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D72B5" w14:textId="77777777" w:rsidR="000117AA" w:rsidRPr="001559F1" w:rsidRDefault="000117AA" w:rsidP="000117AA">
      <w:pPr>
        <w:pStyle w:val="Heading1"/>
        <w:rPr>
          <w:rFonts w:ascii="Georgia" w:hAnsi="Georgia" w:cs="Geeza Pro"/>
          <w:color w:val="000000" w:themeColor="text1"/>
          <w:sz w:val="48"/>
          <w:szCs w:val="48"/>
        </w:rPr>
      </w:pPr>
      <w:r w:rsidRPr="001559F1">
        <w:rPr>
          <w:rFonts w:ascii="Georgia" w:hAnsi="Georgia" w:cs="Geeza Pro"/>
          <w:noProof/>
          <w:color w:val="000000" w:themeColor="text1"/>
          <w:sz w:val="48"/>
          <w:szCs w:val="48"/>
        </w:rPr>
        <w:drawing>
          <wp:inline distT="0" distB="0" distL="0" distR="0" wp14:anchorId="0CA0D6E0" wp14:editId="11600733">
            <wp:extent cx="2890684" cy="32973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uate School of Education_Blue_CMYK.eps"/>
                    <pic:cNvPicPr/>
                  </pic:nvPicPr>
                  <pic:blipFill>
                    <a:blip r:embed="rId7"/>
                    <a:stretch>
                      <a:fillRect/>
                    </a:stretch>
                  </pic:blipFill>
                  <pic:spPr>
                    <a:xfrm>
                      <a:off x="0" y="0"/>
                      <a:ext cx="2930628" cy="334292"/>
                    </a:xfrm>
                    <a:prstGeom prst="rect">
                      <a:avLst/>
                    </a:prstGeom>
                  </pic:spPr>
                </pic:pic>
              </a:graphicData>
            </a:graphic>
          </wp:inline>
        </w:drawing>
      </w:r>
    </w:p>
    <w:p w14:paraId="4076349D" w14:textId="77777777" w:rsidR="000117AA" w:rsidRPr="001559F1" w:rsidRDefault="000117AA" w:rsidP="000117AA">
      <w:pPr>
        <w:pStyle w:val="Heading1"/>
        <w:rPr>
          <w:rFonts w:ascii="Georgia" w:hAnsi="Georgia" w:cs="Geeza Pro"/>
          <w:color w:val="005BBB"/>
          <w:sz w:val="48"/>
          <w:szCs w:val="48"/>
        </w:rPr>
      </w:pPr>
    </w:p>
    <w:p w14:paraId="11CD40FB" w14:textId="77777777" w:rsidR="000117AA" w:rsidRPr="001559F1" w:rsidRDefault="000117AA" w:rsidP="000117AA"/>
    <w:p w14:paraId="0A429DC6" w14:textId="77777777" w:rsidR="000117AA" w:rsidRPr="001559F1" w:rsidRDefault="000117AA" w:rsidP="000117AA"/>
    <w:p w14:paraId="38AB7E6F" w14:textId="77777777" w:rsidR="000117AA" w:rsidRPr="001559F1" w:rsidRDefault="000117AA" w:rsidP="000117AA"/>
    <w:p w14:paraId="261E496F" w14:textId="77777777" w:rsidR="000117AA" w:rsidRPr="001559F1" w:rsidRDefault="000117AA" w:rsidP="000117AA"/>
    <w:p w14:paraId="72F3EA62" w14:textId="77777777" w:rsidR="000117AA" w:rsidRPr="001559F1" w:rsidRDefault="000117AA" w:rsidP="000117AA">
      <w:pPr>
        <w:rPr>
          <w:rFonts w:ascii="Georgia" w:hAnsi="Georgia" w:cs="Geeza Pro"/>
          <w:color w:val="005BBB"/>
        </w:rPr>
      </w:pPr>
    </w:p>
    <w:p w14:paraId="1273A13F" w14:textId="77777777" w:rsidR="000117AA" w:rsidRPr="001559F1" w:rsidRDefault="000117AA" w:rsidP="000117AA">
      <w:pPr>
        <w:rPr>
          <w:rFonts w:ascii="Georgia" w:hAnsi="Georgia" w:cs="Geeza Pro"/>
          <w:color w:val="005BBB"/>
        </w:rPr>
      </w:pPr>
    </w:p>
    <w:p w14:paraId="78FDBA3C" w14:textId="77777777" w:rsidR="000117AA" w:rsidRPr="001559F1" w:rsidRDefault="000117AA" w:rsidP="000117AA">
      <w:pPr>
        <w:pStyle w:val="Heading1"/>
        <w:jc w:val="center"/>
        <w:rPr>
          <w:rFonts w:ascii="Arial Black" w:hAnsi="Arial Black" w:cs="Geeza Pro"/>
          <w:color w:val="005BBB"/>
          <w:sz w:val="48"/>
          <w:szCs w:val="48"/>
        </w:rPr>
      </w:pPr>
      <w:r w:rsidRPr="001559F1">
        <w:rPr>
          <w:rFonts w:ascii="Arial Black" w:hAnsi="Arial Black" w:cs="Geeza Pro"/>
          <w:color w:val="005BBB"/>
          <w:sz w:val="48"/>
          <w:szCs w:val="48"/>
        </w:rPr>
        <w:t xml:space="preserve">Handbook of Graduate Study Department of </w:t>
      </w:r>
      <w:r>
        <w:rPr>
          <w:rFonts w:ascii="Arial Black" w:hAnsi="Arial Black" w:cs="Geeza Pro"/>
          <w:color w:val="005BBB"/>
          <w:sz w:val="48"/>
          <w:szCs w:val="48"/>
        </w:rPr>
        <w:t>Educational Leadership and Policy</w:t>
      </w:r>
    </w:p>
    <w:p w14:paraId="38DE9386" w14:textId="77777777" w:rsidR="000117AA" w:rsidRDefault="000117AA" w:rsidP="000117AA">
      <w:pPr>
        <w:pStyle w:val="Heading1"/>
        <w:jc w:val="center"/>
        <w:rPr>
          <w:rFonts w:ascii="Arial Black" w:hAnsi="Arial Black" w:cs="Geeza Pro"/>
          <w:color w:val="005BBB"/>
          <w:sz w:val="48"/>
          <w:szCs w:val="48"/>
        </w:rPr>
      </w:pPr>
    </w:p>
    <w:p w14:paraId="4DCE3BBE" w14:textId="77777777" w:rsidR="000117AA" w:rsidRPr="00CD6125" w:rsidRDefault="000117AA" w:rsidP="000117AA">
      <w:pPr>
        <w:jc w:val="center"/>
      </w:pPr>
      <w:r w:rsidRPr="00CD6125">
        <w:rPr>
          <w:rFonts w:ascii="Arial Black" w:hAnsi="Arial Black" w:cs="Geeza Pro"/>
          <w:b/>
          <w:color w:val="005BBB"/>
          <w:kern w:val="28"/>
          <w:sz w:val="40"/>
          <w:szCs w:val="48"/>
        </w:rPr>
        <w:t xml:space="preserve">Educational </w:t>
      </w:r>
      <w:r>
        <w:rPr>
          <w:rFonts w:ascii="Arial Black" w:hAnsi="Arial Black" w:cs="Geeza Pro"/>
          <w:b/>
          <w:color w:val="005BBB"/>
          <w:kern w:val="28"/>
          <w:sz w:val="40"/>
          <w:szCs w:val="48"/>
        </w:rPr>
        <w:t>Administration</w:t>
      </w:r>
      <w:r w:rsidRPr="00CD6125">
        <w:rPr>
          <w:rFonts w:ascii="Arial Black" w:hAnsi="Arial Black" w:cs="Geeza Pro"/>
          <w:b/>
          <w:color w:val="005BBB"/>
          <w:kern w:val="28"/>
          <w:sz w:val="40"/>
          <w:szCs w:val="48"/>
        </w:rPr>
        <w:t xml:space="preserve"> Program</w:t>
      </w:r>
    </w:p>
    <w:p w14:paraId="7BD6CD79" w14:textId="77777777" w:rsidR="000117AA" w:rsidRPr="001559F1" w:rsidRDefault="000117AA" w:rsidP="000117AA">
      <w:pPr>
        <w:jc w:val="center"/>
        <w:rPr>
          <w:rFonts w:ascii="Georgia" w:hAnsi="Georgia" w:cs="Geeza Pro"/>
          <w:b/>
          <w:sz w:val="30"/>
          <w:szCs w:val="30"/>
        </w:rPr>
      </w:pPr>
    </w:p>
    <w:p w14:paraId="7A9598E9" w14:textId="77777777" w:rsidR="000117AA" w:rsidRPr="001559F1" w:rsidRDefault="000117AA" w:rsidP="000117AA">
      <w:pPr>
        <w:jc w:val="center"/>
        <w:rPr>
          <w:rFonts w:ascii="Georgia" w:hAnsi="Georgia" w:cs="Geeza Pro"/>
          <w:b/>
          <w:sz w:val="30"/>
          <w:szCs w:val="30"/>
        </w:rPr>
      </w:pPr>
    </w:p>
    <w:p w14:paraId="58180985" w14:textId="77777777" w:rsidR="000117AA" w:rsidRPr="001559F1" w:rsidRDefault="000117AA" w:rsidP="000117AA">
      <w:pPr>
        <w:jc w:val="center"/>
        <w:rPr>
          <w:rFonts w:ascii="Georgia" w:hAnsi="Georgia" w:cs="Geeza Pro"/>
          <w:b/>
          <w:sz w:val="30"/>
          <w:szCs w:val="30"/>
        </w:rPr>
      </w:pPr>
    </w:p>
    <w:p w14:paraId="2D321C4B" w14:textId="77777777" w:rsidR="000117AA" w:rsidRPr="001559F1" w:rsidRDefault="000117AA" w:rsidP="000117AA">
      <w:pPr>
        <w:jc w:val="center"/>
        <w:rPr>
          <w:rFonts w:ascii="Georgia" w:hAnsi="Georgia" w:cs="Geeza Pro"/>
          <w:b/>
          <w:sz w:val="30"/>
          <w:szCs w:val="30"/>
        </w:rPr>
      </w:pPr>
    </w:p>
    <w:p w14:paraId="76742F14" w14:textId="77777777" w:rsidR="000117AA" w:rsidRPr="001559F1" w:rsidRDefault="000117AA" w:rsidP="000117AA">
      <w:pPr>
        <w:spacing w:line="276" w:lineRule="auto"/>
        <w:jc w:val="center"/>
        <w:rPr>
          <w:rFonts w:ascii="Georgia" w:hAnsi="Georgia" w:cs="Geeza Pro"/>
          <w:b/>
          <w:color w:val="666666"/>
          <w:sz w:val="28"/>
          <w:szCs w:val="28"/>
        </w:rPr>
      </w:pPr>
      <w:r w:rsidRPr="001559F1">
        <w:rPr>
          <w:rFonts w:ascii="Georgia" w:hAnsi="Georgia" w:cs="Geeza Pro"/>
          <w:b/>
          <w:color w:val="666666"/>
          <w:sz w:val="28"/>
          <w:szCs w:val="28"/>
        </w:rPr>
        <w:t>Graduate School of Education</w:t>
      </w:r>
    </w:p>
    <w:p w14:paraId="623EF731" w14:textId="77777777" w:rsidR="000117AA" w:rsidRPr="001559F1" w:rsidRDefault="000117AA" w:rsidP="000117AA">
      <w:pPr>
        <w:spacing w:line="276" w:lineRule="auto"/>
        <w:jc w:val="center"/>
        <w:rPr>
          <w:rFonts w:ascii="Georgia" w:hAnsi="Georgia" w:cs="Geeza Pro"/>
          <w:b/>
          <w:color w:val="666666"/>
          <w:sz w:val="28"/>
          <w:szCs w:val="28"/>
        </w:rPr>
      </w:pPr>
      <w:r w:rsidRPr="001559F1">
        <w:rPr>
          <w:rFonts w:ascii="Georgia" w:hAnsi="Georgia" w:cs="Geeza Pro"/>
          <w:b/>
          <w:color w:val="666666"/>
          <w:sz w:val="28"/>
          <w:szCs w:val="28"/>
        </w:rPr>
        <w:t>University at Buffalo</w:t>
      </w:r>
    </w:p>
    <w:p w14:paraId="249E066B" w14:textId="77777777" w:rsidR="000117AA" w:rsidRPr="001559F1" w:rsidRDefault="000117AA" w:rsidP="000117AA">
      <w:pPr>
        <w:spacing w:line="276" w:lineRule="auto"/>
        <w:jc w:val="center"/>
        <w:rPr>
          <w:rFonts w:ascii="Georgia" w:hAnsi="Georgia" w:cs="Geeza Pro"/>
          <w:color w:val="666666"/>
          <w:sz w:val="28"/>
          <w:szCs w:val="28"/>
        </w:rPr>
      </w:pPr>
      <w:r w:rsidRPr="001559F1">
        <w:rPr>
          <w:rFonts w:ascii="Georgia" w:hAnsi="Georgia" w:cs="Geeza Pro"/>
          <w:b/>
          <w:color w:val="666666"/>
          <w:sz w:val="28"/>
          <w:szCs w:val="28"/>
        </w:rPr>
        <w:t>State University of New York</w:t>
      </w:r>
    </w:p>
    <w:p w14:paraId="5D68F4C3" w14:textId="77777777" w:rsidR="000117AA" w:rsidRPr="001559F1" w:rsidRDefault="000117AA" w:rsidP="000117AA">
      <w:pPr>
        <w:shd w:val="clear" w:color="auto" w:fill="FFFFFF"/>
        <w:ind w:left="3600"/>
        <w:jc w:val="center"/>
        <w:rPr>
          <w:rFonts w:ascii="Georgia" w:hAnsi="Georgia" w:cs="Geeza Pro"/>
          <w:color w:val="666666"/>
          <w:sz w:val="28"/>
          <w:szCs w:val="28"/>
        </w:rPr>
      </w:pPr>
    </w:p>
    <w:p w14:paraId="1E82B808" w14:textId="77777777" w:rsidR="000117AA" w:rsidRPr="001559F1" w:rsidRDefault="000117AA" w:rsidP="000117AA">
      <w:pPr>
        <w:shd w:val="clear" w:color="auto" w:fill="FFFFFF"/>
        <w:ind w:left="3600"/>
        <w:jc w:val="center"/>
        <w:rPr>
          <w:rFonts w:ascii="Georgia" w:hAnsi="Georgia" w:cs="Geeza Pro"/>
          <w:color w:val="666666"/>
          <w:sz w:val="28"/>
          <w:szCs w:val="28"/>
        </w:rPr>
      </w:pPr>
    </w:p>
    <w:p w14:paraId="17DAC08F" w14:textId="77777777" w:rsidR="000117AA" w:rsidRPr="001559F1" w:rsidRDefault="000117AA" w:rsidP="000117AA">
      <w:pPr>
        <w:shd w:val="clear" w:color="auto" w:fill="FFFFFF"/>
        <w:rPr>
          <w:rFonts w:ascii="Georgia" w:hAnsi="Georgia" w:cs="Geeza Pro"/>
          <w:color w:val="666666"/>
        </w:rPr>
      </w:pPr>
    </w:p>
    <w:p w14:paraId="3E19E386" w14:textId="77777777" w:rsidR="000117AA" w:rsidRPr="001559F1" w:rsidRDefault="000117AA" w:rsidP="000117AA">
      <w:pPr>
        <w:shd w:val="clear" w:color="auto" w:fill="FFFFFF"/>
        <w:jc w:val="center"/>
        <w:rPr>
          <w:rFonts w:ascii="Georgia" w:hAnsi="Georgia" w:cs="Geeza Pro"/>
          <w:color w:val="666666"/>
          <w:sz w:val="28"/>
          <w:szCs w:val="28"/>
        </w:rPr>
      </w:pPr>
      <w:r w:rsidRPr="001559F1">
        <w:rPr>
          <w:rFonts w:ascii="Georgia" w:hAnsi="Georgia" w:cs="Geeza Pro"/>
          <w:color w:val="666666"/>
          <w:sz w:val="28"/>
          <w:szCs w:val="28"/>
        </w:rPr>
        <w:t>2018- 2019</w:t>
      </w:r>
    </w:p>
    <w:p w14:paraId="023A60A7" w14:textId="77777777" w:rsidR="000117AA" w:rsidRPr="001559F1" w:rsidRDefault="000117AA" w:rsidP="000117AA">
      <w:pPr>
        <w:jc w:val="center"/>
        <w:rPr>
          <w:rFonts w:ascii="Georgia" w:hAnsi="Georgia" w:cs="Geeza Pro"/>
        </w:rPr>
      </w:pPr>
    </w:p>
    <w:p w14:paraId="149A9966" w14:textId="77777777" w:rsidR="000117AA" w:rsidRPr="001559F1" w:rsidRDefault="000117AA" w:rsidP="000117AA">
      <w:pPr>
        <w:jc w:val="center"/>
        <w:rPr>
          <w:rFonts w:ascii="Georgia" w:hAnsi="Georgia" w:cs="Geeza Pro"/>
        </w:rPr>
      </w:pPr>
    </w:p>
    <w:p w14:paraId="09FB906A" w14:textId="77777777" w:rsidR="000117AA" w:rsidRPr="001559F1" w:rsidRDefault="000117AA" w:rsidP="000117AA">
      <w:pPr>
        <w:jc w:val="center"/>
        <w:rPr>
          <w:rFonts w:ascii="Georgia" w:hAnsi="Georgia" w:cs="Geeza Pro"/>
        </w:rPr>
      </w:pPr>
    </w:p>
    <w:p w14:paraId="12DFD906" w14:textId="77777777" w:rsidR="000117AA" w:rsidRDefault="000117AA" w:rsidP="000117AA">
      <w:pPr>
        <w:rPr>
          <w:rFonts w:ascii="Georgia" w:hAnsi="Georgia" w:cs="Geeza Pro"/>
        </w:rPr>
      </w:pPr>
    </w:p>
    <w:p w14:paraId="30957C98" w14:textId="77777777" w:rsidR="000117AA" w:rsidRPr="001559F1" w:rsidRDefault="000117AA" w:rsidP="000117AA">
      <w:pPr>
        <w:jc w:val="center"/>
        <w:rPr>
          <w:rFonts w:ascii="Georgia" w:hAnsi="Georgia" w:cs="Geeza Pro"/>
        </w:rPr>
      </w:pPr>
    </w:p>
    <w:p w14:paraId="71D99CA5" w14:textId="77777777" w:rsidR="000117AA" w:rsidRPr="001559F1" w:rsidRDefault="000117AA" w:rsidP="000117AA">
      <w:pPr>
        <w:jc w:val="center"/>
        <w:rPr>
          <w:rFonts w:ascii="Georgia" w:hAnsi="Georgia" w:cs="Geeza Pro"/>
        </w:rPr>
      </w:pPr>
    </w:p>
    <w:p w14:paraId="445B6672" w14:textId="77777777" w:rsidR="000117AA" w:rsidRPr="001559F1" w:rsidRDefault="000117AA" w:rsidP="000117AA">
      <w:pPr>
        <w:jc w:val="center"/>
        <w:rPr>
          <w:rFonts w:ascii="Georgia" w:hAnsi="Georgia" w:cs="Geeza Pro"/>
          <w:color w:val="666666"/>
        </w:rPr>
      </w:pPr>
      <w:r w:rsidRPr="001559F1">
        <w:rPr>
          <w:rFonts w:ascii="Georgia" w:hAnsi="Georgia" w:cs="Geeza Pro"/>
          <w:color w:val="666666"/>
          <w:sz w:val="22"/>
          <w:szCs w:val="22"/>
        </w:rPr>
        <w:t>While this handbook has been developed to assist you throughout this academic program, it does not constitute the whole of UB or GSE policies concerning students. It is the student</w:t>
      </w:r>
      <w:r w:rsidRPr="001559F1">
        <w:rPr>
          <w:rFonts w:ascii="Georgia" w:hAnsi="Georgia"/>
          <w:color w:val="666666"/>
          <w:sz w:val="22"/>
          <w:szCs w:val="22"/>
        </w:rPr>
        <w:t>’</w:t>
      </w:r>
      <w:r w:rsidRPr="001559F1">
        <w:rPr>
          <w:rFonts w:ascii="Georgia" w:hAnsi="Georgia" w:cs="Geeza Pro"/>
          <w:color w:val="666666"/>
          <w:sz w:val="22"/>
          <w:szCs w:val="22"/>
        </w:rPr>
        <w:t>s responsibility to be aware of and comply with all policies, procedures and deadlines.</w:t>
      </w:r>
    </w:p>
    <w:sdt>
      <w:sdtPr>
        <w:rPr>
          <w:rFonts w:ascii="Georgia" w:eastAsia="Times New Roman" w:hAnsi="Georgia" w:cs="Geeza Pro"/>
          <w:b/>
          <w:color w:val="005BBB"/>
          <w:sz w:val="24"/>
          <w:szCs w:val="20"/>
        </w:rPr>
        <w:id w:val="-1164230443"/>
        <w:docPartObj>
          <w:docPartGallery w:val="Table of Contents"/>
          <w:docPartUnique/>
        </w:docPartObj>
      </w:sdtPr>
      <w:sdtEndPr>
        <w:rPr>
          <w:b w:val="0"/>
          <w:color w:val="666666"/>
          <w:vertAlign w:val="subscript"/>
        </w:rPr>
      </w:sdtEndPr>
      <w:sdtContent>
        <w:sdt>
          <w:sdtPr>
            <w:rPr>
              <w:rFonts w:ascii="Times New Roman" w:eastAsia="Times New Roman" w:hAnsi="Times New Roman" w:cs="Times New Roman"/>
              <w:b/>
              <w:color w:val="auto"/>
              <w:sz w:val="24"/>
              <w:szCs w:val="24"/>
            </w:rPr>
            <w:id w:val="-1555923443"/>
            <w:docPartObj>
              <w:docPartGallery w:val="Table of Contents"/>
              <w:docPartUnique/>
            </w:docPartObj>
          </w:sdtPr>
          <w:sdtEndPr>
            <w:rPr>
              <w:bCs/>
              <w:noProof/>
            </w:rPr>
          </w:sdtEndPr>
          <w:sdtContent>
            <w:p w14:paraId="0175EAAD" w14:textId="2A43DFB7" w:rsidR="006E72BB" w:rsidRPr="001C4094" w:rsidRDefault="006E72BB" w:rsidP="006E72BB">
              <w:pPr>
                <w:pStyle w:val="TOCHeading"/>
                <w:jc w:val="center"/>
                <w:rPr>
                  <w:rFonts w:ascii="Georgia" w:eastAsia="Times New Roman" w:hAnsi="Georgia" w:cs="Geeza Pro"/>
                  <w:b/>
                  <w:color w:val="767171" w:themeColor="background2" w:themeShade="80"/>
                </w:rPr>
              </w:pPr>
              <w:r w:rsidRPr="001C4094">
                <w:rPr>
                  <w:rFonts w:ascii="Georgia" w:eastAsia="Times New Roman" w:hAnsi="Georgia" w:cs="Geeza Pro"/>
                  <w:b/>
                  <w:color w:val="767171" w:themeColor="background2" w:themeShade="80"/>
                </w:rPr>
                <w:t>T</w:t>
              </w:r>
              <w:r w:rsidR="001C4094" w:rsidRPr="001C4094">
                <w:rPr>
                  <w:rFonts w:ascii="Georgia" w:eastAsia="Times New Roman" w:hAnsi="Georgia" w:cs="Geeza Pro"/>
                  <w:b/>
                  <w:color w:val="767171" w:themeColor="background2" w:themeShade="80"/>
                </w:rPr>
                <w:t>ABLE OF CONTENTS</w:t>
              </w:r>
            </w:p>
            <w:p w14:paraId="23B8985C" w14:textId="77777777" w:rsidR="006E72BB" w:rsidRPr="00CC70D6" w:rsidRDefault="006E72BB" w:rsidP="006E72BB">
              <w:pPr>
                <w:pStyle w:val="TOCHeading"/>
                <w:jc w:val="center"/>
                <w:rPr>
                  <w:noProof/>
                </w:rPr>
              </w:pPr>
              <w:r>
                <w:rPr>
                  <w:b/>
                  <w:bCs/>
                  <w:noProof/>
                </w:rPr>
                <w:fldChar w:fldCharType="begin"/>
              </w:r>
              <w:r>
                <w:rPr>
                  <w:b/>
                  <w:bCs/>
                  <w:noProof/>
                </w:rPr>
                <w:instrText xml:space="preserve"> TOC \o "1-3" \h \z \u </w:instrText>
              </w:r>
              <w:r>
                <w:rPr>
                  <w:b/>
                  <w:bCs/>
                  <w:noProof/>
                </w:rPr>
                <w:fldChar w:fldCharType="separate"/>
              </w:r>
              <w:hyperlink w:anchor="_Toc535478765" w:history="1"/>
            </w:p>
            <w:p w14:paraId="7BB9CD06" w14:textId="77777777" w:rsidR="006E72BB" w:rsidRPr="00B722C6" w:rsidRDefault="00B90AF1" w:rsidP="006E72BB">
              <w:pPr>
                <w:pStyle w:val="TOC1"/>
                <w:tabs>
                  <w:tab w:val="right" w:leader="dot" w:pos="9980"/>
                </w:tabs>
                <w:rPr>
                  <w:rFonts w:asciiTheme="minorHAnsi" w:eastAsiaTheme="minorEastAsia" w:hAnsiTheme="minorHAnsi" w:cstheme="minorBidi"/>
                  <w:noProof/>
                  <w:color w:val="767171" w:themeColor="background2" w:themeShade="80"/>
                  <w:sz w:val="22"/>
                  <w:szCs w:val="22"/>
                </w:rPr>
              </w:pPr>
              <w:hyperlink w:anchor="_Toc535478766" w:history="1">
                <w:r w:rsidR="006E72BB" w:rsidRPr="00B722C6">
                  <w:rPr>
                    <w:rStyle w:val="Hyperlink"/>
                    <w:rFonts w:ascii="Georgia" w:hAnsi="Georgia"/>
                    <w:b/>
                    <w:bCs/>
                    <w:noProof/>
                    <w:color w:val="767171" w:themeColor="background2" w:themeShade="80"/>
                    <w:kern w:val="36"/>
                  </w:rPr>
                  <w:t>Introduction</w:t>
                </w:r>
                <w:r w:rsidR="006E72BB" w:rsidRPr="00B722C6">
                  <w:rPr>
                    <w:noProof/>
                    <w:webHidden/>
                    <w:color w:val="767171" w:themeColor="background2" w:themeShade="80"/>
                  </w:rPr>
                  <w:tab/>
                  <w:t>3</w:t>
                </w:r>
              </w:hyperlink>
            </w:p>
            <w:p w14:paraId="21FB4F16" w14:textId="77777777" w:rsidR="006E72BB" w:rsidRPr="00B722C6" w:rsidRDefault="00B90AF1" w:rsidP="006E72BB">
              <w:pPr>
                <w:pStyle w:val="TOC1"/>
                <w:tabs>
                  <w:tab w:val="right" w:leader="dot" w:pos="9980"/>
                </w:tabs>
                <w:rPr>
                  <w:rFonts w:asciiTheme="minorHAnsi" w:eastAsiaTheme="minorEastAsia" w:hAnsiTheme="minorHAnsi" w:cstheme="minorBidi"/>
                  <w:noProof/>
                  <w:color w:val="767171" w:themeColor="background2" w:themeShade="80"/>
                  <w:sz w:val="22"/>
                  <w:szCs w:val="22"/>
                </w:rPr>
              </w:pPr>
              <w:hyperlink w:anchor="_Toc535478767" w:history="1">
                <w:r w:rsidR="006E72BB" w:rsidRPr="00B722C6">
                  <w:rPr>
                    <w:rStyle w:val="Hyperlink"/>
                    <w:rFonts w:ascii="Georgia" w:hAnsi="Georgia"/>
                    <w:b/>
                    <w:bCs/>
                    <w:noProof/>
                    <w:color w:val="767171" w:themeColor="background2" w:themeShade="80"/>
                    <w:kern w:val="36"/>
                  </w:rPr>
                  <w:t>Department Acronyms and Abbreviations</w:t>
                </w:r>
                <w:r w:rsidR="006E72BB" w:rsidRPr="00B722C6">
                  <w:rPr>
                    <w:noProof/>
                    <w:webHidden/>
                    <w:color w:val="767171" w:themeColor="background2" w:themeShade="80"/>
                  </w:rPr>
                  <w:tab/>
                </w:r>
                <w:r w:rsidR="008222E8">
                  <w:rPr>
                    <w:noProof/>
                    <w:webHidden/>
                    <w:color w:val="767171" w:themeColor="background2" w:themeShade="80"/>
                  </w:rPr>
                  <w:t>4</w:t>
                </w:r>
              </w:hyperlink>
            </w:p>
            <w:p w14:paraId="4115D071" w14:textId="77777777" w:rsidR="006E72BB" w:rsidRPr="00B722C6" w:rsidRDefault="00B90AF1" w:rsidP="006E72BB">
              <w:pPr>
                <w:pStyle w:val="TOC1"/>
                <w:tabs>
                  <w:tab w:val="right" w:leader="dot" w:pos="9980"/>
                </w:tabs>
                <w:rPr>
                  <w:rFonts w:asciiTheme="minorHAnsi" w:eastAsiaTheme="minorEastAsia" w:hAnsiTheme="minorHAnsi" w:cstheme="minorBidi"/>
                  <w:noProof/>
                  <w:color w:val="767171" w:themeColor="background2" w:themeShade="80"/>
                  <w:sz w:val="22"/>
                  <w:szCs w:val="22"/>
                </w:rPr>
              </w:pPr>
              <w:hyperlink w:anchor="_Toc535478768" w:history="1">
                <w:r w:rsidR="006E72BB" w:rsidRPr="00B722C6">
                  <w:rPr>
                    <w:rStyle w:val="Hyperlink"/>
                    <w:rFonts w:ascii="Georgia" w:hAnsi="Georgia"/>
                    <w:b/>
                    <w:bCs/>
                    <w:noProof/>
                    <w:color w:val="767171" w:themeColor="background2" w:themeShade="80"/>
                    <w:kern w:val="36"/>
                  </w:rPr>
                  <w:t>Education</w:t>
                </w:r>
                <w:r w:rsidR="00B55726">
                  <w:rPr>
                    <w:rStyle w:val="Hyperlink"/>
                    <w:rFonts w:ascii="Georgia" w:hAnsi="Georgia"/>
                    <w:b/>
                    <w:bCs/>
                    <w:noProof/>
                    <w:color w:val="767171" w:themeColor="background2" w:themeShade="80"/>
                    <w:kern w:val="36"/>
                  </w:rPr>
                  <w:t>al Administration</w:t>
                </w:r>
                <w:r w:rsidR="006E72BB" w:rsidRPr="00B722C6">
                  <w:rPr>
                    <w:rStyle w:val="Hyperlink"/>
                    <w:rFonts w:ascii="Georgia" w:hAnsi="Georgia"/>
                    <w:b/>
                    <w:bCs/>
                    <w:noProof/>
                    <w:color w:val="767171" w:themeColor="background2" w:themeShade="80"/>
                    <w:kern w:val="36"/>
                  </w:rPr>
                  <w:t xml:space="preserve"> Faculty Members</w:t>
                </w:r>
                <w:r w:rsidR="006E72BB" w:rsidRPr="00B722C6">
                  <w:rPr>
                    <w:noProof/>
                    <w:webHidden/>
                    <w:color w:val="767171" w:themeColor="background2" w:themeShade="80"/>
                  </w:rPr>
                  <w:tab/>
                </w:r>
                <w:r w:rsidR="008222E8">
                  <w:rPr>
                    <w:noProof/>
                    <w:webHidden/>
                    <w:color w:val="767171" w:themeColor="background2" w:themeShade="80"/>
                  </w:rPr>
                  <w:t>5</w:t>
                </w:r>
              </w:hyperlink>
            </w:p>
            <w:p w14:paraId="7CEA4388" w14:textId="60D59591" w:rsidR="006E72BB" w:rsidRPr="00B722C6" w:rsidRDefault="00B90AF1" w:rsidP="006E72BB">
              <w:pPr>
                <w:pStyle w:val="TOC1"/>
                <w:tabs>
                  <w:tab w:val="right" w:leader="dot" w:pos="9980"/>
                </w:tabs>
                <w:rPr>
                  <w:rFonts w:asciiTheme="minorHAnsi" w:eastAsiaTheme="minorEastAsia" w:hAnsiTheme="minorHAnsi" w:cstheme="minorBidi"/>
                  <w:noProof/>
                  <w:color w:val="767171" w:themeColor="background2" w:themeShade="80"/>
                  <w:sz w:val="22"/>
                  <w:szCs w:val="22"/>
                </w:rPr>
              </w:pPr>
              <w:hyperlink w:anchor="_Toc535478769" w:history="1">
                <w:r w:rsidR="006E72BB" w:rsidRPr="00B722C6">
                  <w:rPr>
                    <w:rStyle w:val="Hyperlink"/>
                    <w:rFonts w:ascii="Georgia" w:hAnsi="Georgia"/>
                    <w:b/>
                    <w:bCs/>
                    <w:noProof/>
                    <w:color w:val="767171" w:themeColor="background2" w:themeShade="80"/>
                    <w:kern w:val="36"/>
                  </w:rPr>
                  <w:t>Department Student Organizations</w:t>
                </w:r>
                <w:r w:rsidR="006E72BB" w:rsidRPr="00B722C6">
                  <w:rPr>
                    <w:noProof/>
                    <w:webHidden/>
                    <w:color w:val="767171" w:themeColor="background2" w:themeShade="80"/>
                  </w:rPr>
                  <w:tab/>
                  <w:t>1</w:t>
                </w:r>
              </w:hyperlink>
              <w:r w:rsidR="0092170A">
                <w:rPr>
                  <w:noProof/>
                  <w:color w:val="767171" w:themeColor="background2" w:themeShade="80"/>
                </w:rPr>
                <w:t>1</w:t>
              </w:r>
            </w:p>
            <w:p w14:paraId="422DB95C" w14:textId="7CD7B762" w:rsidR="006E72BB" w:rsidRPr="00B722C6" w:rsidRDefault="00B90AF1" w:rsidP="006E72BB">
              <w:pPr>
                <w:pStyle w:val="TOC2"/>
                <w:tabs>
                  <w:tab w:val="right" w:leader="dot" w:pos="9980"/>
                </w:tabs>
                <w:ind w:left="0"/>
                <w:rPr>
                  <w:rFonts w:asciiTheme="minorHAnsi" w:eastAsiaTheme="minorEastAsia" w:hAnsiTheme="minorHAnsi" w:cstheme="minorBidi"/>
                  <w:noProof/>
                  <w:color w:val="767171" w:themeColor="background2" w:themeShade="80"/>
                  <w:sz w:val="22"/>
                  <w:szCs w:val="22"/>
                </w:rPr>
              </w:pPr>
              <w:hyperlink w:anchor="_Toc535478770" w:history="1">
                <w:r w:rsidR="006E72BB" w:rsidRPr="00B722C6">
                  <w:rPr>
                    <w:rStyle w:val="Hyperlink"/>
                    <w:rFonts w:ascii="Georgia" w:hAnsi="Georgia"/>
                    <w:b/>
                    <w:noProof/>
                    <w:color w:val="767171" w:themeColor="background2" w:themeShade="80"/>
                  </w:rPr>
                  <w:t>Professional Associations</w:t>
                </w:r>
                <w:r w:rsidR="006E72BB" w:rsidRPr="00B722C6">
                  <w:rPr>
                    <w:noProof/>
                    <w:webHidden/>
                    <w:color w:val="767171" w:themeColor="background2" w:themeShade="80"/>
                  </w:rPr>
                  <w:tab/>
                </w:r>
                <w:r w:rsidR="008222E8">
                  <w:rPr>
                    <w:noProof/>
                    <w:webHidden/>
                    <w:color w:val="767171" w:themeColor="background2" w:themeShade="80"/>
                  </w:rPr>
                  <w:t>1</w:t>
                </w:r>
              </w:hyperlink>
              <w:r w:rsidR="0092170A">
                <w:rPr>
                  <w:noProof/>
                  <w:color w:val="767171" w:themeColor="background2" w:themeShade="80"/>
                </w:rPr>
                <w:t>3</w:t>
              </w:r>
            </w:p>
            <w:p w14:paraId="6F2CC91F" w14:textId="7AA33763" w:rsidR="006E72BB" w:rsidRPr="00B722C6" w:rsidRDefault="00B90AF1" w:rsidP="006E72BB">
              <w:pPr>
                <w:pStyle w:val="TOC2"/>
                <w:tabs>
                  <w:tab w:val="right" w:leader="dot" w:pos="9980"/>
                </w:tabs>
                <w:ind w:left="0"/>
                <w:rPr>
                  <w:rFonts w:asciiTheme="minorHAnsi" w:eastAsiaTheme="minorEastAsia" w:hAnsiTheme="minorHAnsi" w:cstheme="minorBidi"/>
                  <w:noProof/>
                  <w:color w:val="767171" w:themeColor="background2" w:themeShade="80"/>
                  <w:sz w:val="22"/>
                  <w:szCs w:val="22"/>
                </w:rPr>
              </w:pPr>
              <w:hyperlink w:anchor="_Toc535478771" w:history="1">
                <w:r w:rsidR="006E72BB" w:rsidRPr="00B722C6">
                  <w:rPr>
                    <w:rStyle w:val="Hyperlink"/>
                    <w:rFonts w:ascii="Georgia" w:hAnsi="Georgia"/>
                    <w:b/>
                    <w:noProof/>
                    <w:color w:val="767171" w:themeColor="background2" w:themeShade="80"/>
                  </w:rPr>
                  <w:t>Master’s Degrees</w:t>
                </w:r>
                <w:r w:rsidR="006E72BB" w:rsidRPr="00B722C6">
                  <w:rPr>
                    <w:noProof/>
                    <w:webHidden/>
                    <w:color w:val="767171" w:themeColor="background2" w:themeShade="80"/>
                  </w:rPr>
                  <w:tab/>
                  <w:t>1</w:t>
                </w:r>
              </w:hyperlink>
              <w:r w:rsidR="0092170A">
                <w:rPr>
                  <w:noProof/>
                  <w:color w:val="767171" w:themeColor="background2" w:themeShade="80"/>
                </w:rPr>
                <w:t>6</w:t>
              </w:r>
            </w:p>
            <w:p w14:paraId="242CAE23" w14:textId="6290DCDB" w:rsidR="006E72BB" w:rsidRPr="00B722C6" w:rsidRDefault="001C4094" w:rsidP="006E72BB">
              <w:pPr>
                <w:pStyle w:val="TOC2"/>
                <w:tabs>
                  <w:tab w:val="right" w:leader="dot" w:pos="9980"/>
                </w:tabs>
                <w:rPr>
                  <w:rFonts w:asciiTheme="minorHAnsi" w:eastAsiaTheme="minorEastAsia" w:hAnsiTheme="minorHAnsi" w:cstheme="minorBidi"/>
                  <w:noProof/>
                  <w:color w:val="767171" w:themeColor="background2" w:themeShade="80"/>
                  <w:sz w:val="22"/>
                  <w:szCs w:val="22"/>
                </w:rPr>
              </w:pPr>
              <w:r>
                <w:rPr>
                  <w:rStyle w:val="Hyperlink"/>
                  <w:rFonts w:ascii="Georgia" w:hAnsi="Georgia"/>
                  <w:b/>
                  <w:noProof/>
                  <w:color w:val="767171" w:themeColor="background2" w:themeShade="80"/>
                  <w:u w:val="none"/>
                </w:rPr>
                <w:t xml:space="preserve">     </w:t>
              </w:r>
              <w:hyperlink w:anchor="_Toc535478772" w:history="1">
                <w:r w:rsidR="006E72BB" w:rsidRPr="00B722C6">
                  <w:rPr>
                    <w:rStyle w:val="Hyperlink"/>
                    <w:rFonts w:ascii="Georgia" w:hAnsi="Georgia"/>
                    <w:b/>
                    <w:noProof/>
                    <w:color w:val="767171" w:themeColor="background2" w:themeShade="80"/>
                  </w:rPr>
                  <w:t>Credit Hours &amp; Master Coursework Requirements</w:t>
                </w:r>
                <w:r w:rsidR="006E72BB" w:rsidRPr="00B722C6">
                  <w:rPr>
                    <w:noProof/>
                    <w:webHidden/>
                    <w:color w:val="767171" w:themeColor="background2" w:themeShade="80"/>
                  </w:rPr>
                  <w:tab/>
                  <w:t>1</w:t>
                </w:r>
              </w:hyperlink>
              <w:r w:rsidR="0092170A">
                <w:rPr>
                  <w:noProof/>
                  <w:color w:val="767171" w:themeColor="background2" w:themeShade="80"/>
                </w:rPr>
                <w:t>6</w:t>
              </w:r>
            </w:p>
            <w:p w14:paraId="61214290" w14:textId="6A759C31" w:rsidR="006E72BB" w:rsidRPr="00B722C6" w:rsidRDefault="00B90AF1" w:rsidP="006E72BB">
              <w:pPr>
                <w:pStyle w:val="TOC2"/>
                <w:tabs>
                  <w:tab w:val="right" w:leader="dot" w:pos="9980"/>
                </w:tabs>
                <w:ind w:left="0"/>
                <w:rPr>
                  <w:rFonts w:asciiTheme="minorHAnsi" w:eastAsiaTheme="minorEastAsia" w:hAnsiTheme="minorHAnsi" w:cstheme="minorBidi"/>
                  <w:noProof/>
                  <w:color w:val="767171" w:themeColor="background2" w:themeShade="80"/>
                  <w:sz w:val="22"/>
                  <w:szCs w:val="22"/>
                </w:rPr>
              </w:pPr>
              <w:hyperlink w:anchor="_Toc535478773" w:history="1">
                <w:r w:rsidR="006E72BB" w:rsidRPr="00B722C6">
                  <w:rPr>
                    <w:rStyle w:val="Hyperlink"/>
                    <w:rFonts w:ascii="Georgia" w:hAnsi="Georgia"/>
                    <w:b/>
                    <w:noProof/>
                    <w:color w:val="767171" w:themeColor="background2" w:themeShade="80"/>
                  </w:rPr>
                  <w:t>Doctoral Degrees</w:t>
                </w:r>
                <w:r w:rsidR="006E72BB" w:rsidRPr="00B722C6">
                  <w:rPr>
                    <w:noProof/>
                    <w:webHidden/>
                    <w:color w:val="767171" w:themeColor="background2" w:themeShade="80"/>
                  </w:rPr>
                  <w:tab/>
                  <w:t>1</w:t>
                </w:r>
              </w:hyperlink>
              <w:r w:rsidR="0092170A">
                <w:rPr>
                  <w:noProof/>
                  <w:color w:val="767171" w:themeColor="background2" w:themeShade="80"/>
                </w:rPr>
                <w:t>8</w:t>
              </w:r>
            </w:p>
            <w:p w14:paraId="540383F3" w14:textId="3CF5ED73" w:rsidR="006E72BB" w:rsidRPr="00B722C6" w:rsidRDefault="001C4094" w:rsidP="006E72BB">
              <w:pPr>
                <w:pStyle w:val="TOC2"/>
                <w:tabs>
                  <w:tab w:val="right" w:leader="dot" w:pos="9980"/>
                </w:tabs>
                <w:rPr>
                  <w:rFonts w:asciiTheme="minorHAnsi" w:eastAsiaTheme="minorEastAsia" w:hAnsiTheme="minorHAnsi" w:cstheme="minorBidi"/>
                  <w:noProof/>
                  <w:color w:val="767171" w:themeColor="background2" w:themeShade="80"/>
                  <w:sz w:val="22"/>
                  <w:szCs w:val="22"/>
                </w:rPr>
              </w:pPr>
              <w:r>
                <w:rPr>
                  <w:rStyle w:val="Hyperlink"/>
                  <w:rFonts w:ascii="Georgia" w:hAnsi="Georgia"/>
                  <w:b/>
                  <w:noProof/>
                  <w:color w:val="767171" w:themeColor="background2" w:themeShade="80"/>
                  <w:u w:val="none"/>
                </w:rPr>
                <w:t xml:space="preserve">     </w:t>
              </w:r>
              <w:hyperlink w:anchor="_Toc535478781" w:history="1">
                <w:r w:rsidR="006E72BB" w:rsidRPr="00B722C6">
                  <w:rPr>
                    <w:rStyle w:val="Hyperlink"/>
                    <w:rFonts w:ascii="Georgia" w:hAnsi="Georgia"/>
                    <w:b/>
                    <w:noProof/>
                    <w:color w:val="767171" w:themeColor="background2" w:themeShade="80"/>
                  </w:rPr>
                  <w:t>Credit Hours &amp; PhD Coursework Requirements</w:t>
                </w:r>
                <w:r w:rsidR="006E72BB" w:rsidRPr="00B722C6">
                  <w:rPr>
                    <w:noProof/>
                    <w:webHidden/>
                    <w:color w:val="767171" w:themeColor="background2" w:themeShade="80"/>
                  </w:rPr>
                  <w:tab/>
                  <w:t>1</w:t>
                </w:r>
              </w:hyperlink>
              <w:r w:rsidR="0092170A">
                <w:rPr>
                  <w:noProof/>
                  <w:color w:val="767171" w:themeColor="background2" w:themeShade="80"/>
                </w:rPr>
                <w:t>9</w:t>
              </w:r>
            </w:p>
            <w:p w14:paraId="25E9E1DD" w14:textId="41A332F6" w:rsidR="006E72BB" w:rsidRPr="00B722C6" w:rsidRDefault="001C4094" w:rsidP="006E72BB">
              <w:pPr>
                <w:pStyle w:val="TOC2"/>
                <w:tabs>
                  <w:tab w:val="right" w:leader="dot" w:pos="9980"/>
                </w:tabs>
                <w:rPr>
                  <w:rFonts w:asciiTheme="minorHAnsi" w:eastAsiaTheme="minorEastAsia" w:hAnsiTheme="minorHAnsi" w:cstheme="minorBidi"/>
                  <w:noProof/>
                  <w:color w:val="767171" w:themeColor="background2" w:themeShade="80"/>
                  <w:sz w:val="22"/>
                  <w:szCs w:val="22"/>
                </w:rPr>
              </w:pPr>
              <w:r>
                <w:rPr>
                  <w:rStyle w:val="Hyperlink"/>
                  <w:rFonts w:ascii="Georgia" w:hAnsi="Georgia"/>
                  <w:b/>
                  <w:noProof/>
                  <w:color w:val="767171" w:themeColor="background2" w:themeShade="80"/>
                  <w:u w:val="none"/>
                </w:rPr>
                <w:t xml:space="preserve">     </w:t>
              </w:r>
              <w:hyperlink w:anchor="_Toc535478782" w:history="1">
                <w:r w:rsidR="006E72BB" w:rsidRPr="00B722C6">
                  <w:rPr>
                    <w:rStyle w:val="Hyperlink"/>
                    <w:rFonts w:ascii="Georgia" w:hAnsi="Georgia"/>
                    <w:b/>
                    <w:noProof/>
                    <w:color w:val="767171" w:themeColor="background2" w:themeShade="80"/>
                  </w:rPr>
                  <w:t>PhD Graduation Requirements</w:t>
                </w:r>
                <w:r w:rsidR="006E72BB" w:rsidRPr="00B722C6">
                  <w:rPr>
                    <w:noProof/>
                    <w:webHidden/>
                    <w:color w:val="767171" w:themeColor="background2" w:themeShade="80"/>
                  </w:rPr>
                  <w:tab/>
                </w:r>
                <w:r w:rsidR="0092170A">
                  <w:rPr>
                    <w:noProof/>
                    <w:webHidden/>
                    <w:color w:val="767171" w:themeColor="background2" w:themeShade="80"/>
                  </w:rPr>
                  <w:t>2</w:t>
                </w:r>
                <w:r w:rsidR="006E72BB" w:rsidRPr="00B722C6">
                  <w:rPr>
                    <w:noProof/>
                    <w:webHidden/>
                    <w:color w:val="767171" w:themeColor="background2" w:themeShade="80"/>
                  </w:rPr>
                  <w:t>1</w:t>
                </w:r>
              </w:hyperlink>
            </w:p>
            <w:p w14:paraId="188A93EF" w14:textId="2CE6ED92" w:rsidR="006E72BB" w:rsidRPr="00B722C6" w:rsidRDefault="001C4094" w:rsidP="006E72BB">
              <w:pPr>
                <w:pStyle w:val="TOC2"/>
                <w:tabs>
                  <w:tab w:val="right" w:leader="dot" w:pos="9980"/>
                </w:tabs>
                <w:rPr>
                  <w:rFonts w:asciiTheme="minorHAnsi" w:eastAsiaTheme="minorEastAsia" w:hAnsiTheme="minorHAnsi" w:cstheme="minorBidi"/>
                  <w:noProof/>
                  <w:color w:val="767171" w:themeColor="background2" w:themeShade="80"/>
                  <w:sz w:val="22"/>
                  <w:szCs w:val="22"/>
                </w:rPr>
              </w:pPr>
              <w:r>
                <w:rPr>
                  <w:rStyle w:val="Hyperlink"/>
                  <w:rFonts w:ascii="Georgia" w:hAnsi="Georgia"/>
                  <w:b/>
                  <w:noProof/>
                  <w:color w:val="767171" w:themeColor="background2" w:themeShade="80"/>
                  <w:u w:val="none"/>
                </w:rPr>
                <w:t xml:space="preserve">     </w:t>
              </w:r>
              <w:hyperlink w:anchor="_Toc535478783" w:history="1">
                <w:r w:rsidR="006E72BB" w:rsidRPr="00B722C6">
                  <w:rPr>
                    <w:rStyle w:val="Hyperlink"/>
                    <w:rFonts w:ascii="Georgia" w:hAnsi="Georgia"/>
                    <w:b/>
                    <w:noProof/>
                    <w:color w:val="767171" w:themeColor="background2" w:themeShade="80"/>
                  </w:rPr>
                  <w:t>Additional Requirements</w:t>
                </w:r>
                <w:r w:rsidR="006E72BB" w:rsidRPr="00B722C6">
                  <w:rPr>
                    <w:noProof/>
                    <w:webHidden/>
                    <w:color w:val="767171" w:themeColor="background2" w:themeShade="80"/>
                  </w:rPr>
                  <w:tab/>
                </w:r>
                <w:r w:rsidR="008222E8">
                  <w:rPr>
                    <w:noProof/>
                    <w:webHidden/>
                    <w:color w:val="767171" w:themeColor="background2" w:themeShade="80"/>
                  </w:rPr>
                  <w:t>2</w:t>
                </w:r>
              </w:hyperlink>
              <w:r w:rsidR="0092170A">
                <w:rPr>
                  <w:noProof/>
                  <w:color w:val="767171" w:themeColor="background2" w:themeShade="80"/>
                </w:rPr>
                <w:t>1</w:t>
              </w:r>
            </w:p>
            <w:p w14:paraId="1759F797" w14:textId="3234CA97" w:rsidR="006E72BB" w:rsidRPr="00B722C6" w:rsidRDefault="001C4094" w:rsidP="006E72BB">
              <w:pPr>
                <w:pStyle w:val="TOC2"/>
                <w:tabs>
                  <w:tab w:val="right" w:leader="dot" w:pos="9980"/>
                </w:tabs>
                <w:rPr>
                  <w:rFonts w:asciiTheme="minorHAnsi" w:eastAsiaTheme="minorEastAsia" w:hAnsiTheme="minorHAnsi" w:cstheme="minorBidi"/>
                  <w:noProof/>
                  <w:color w:val="767171" w:themeColor="background2" w:themeShade="80"/>
                  <w:sz w:val="22"/>
                  <w:szCs w:val="22"/>
                </w:rPr>
              </w:pPr>
              <w:r>
                <w:rPr>
                  <w:rStyle w:val="Hyperlink"/>
                  <w:rFonts w:ascii="Georgia" w:hAnsi="Georgia"/>
                  <w:b/>
                  <w:noProof/>
                  <w:color w:val="767171" w:themeColor="background2" w:themeShade="80"/>
                  <w:u w:val="none"/>
                </w:rPr>
                <w:t xml:space="preserve">     </w:t>
              </w:r>
              <w:hyperlink w:anchor="_Toc535478784" w:history="1">
                <w:r w:rsidR="006E72BB" w:rsidRPr="00B722C6">
                  <w:rPr>
                    <w:rStyle w:val="Hyperlink"/>
                    <w:rFonts w:ascii="Georgia" w:hAnsi="Georgia"/>
                    <w:b/>
                    <w:noProof/>
                    <w:color w:val="767171" w:themeColor="background2" w:themeShade="80"/>
                  </w:rPr>
                  <w:t>Guidelines and Requirements to Submit Dissertations</w:t>
                </w:r>
                <w:r w:rsidR="006E72BB" w:rsidRPr="00B722C6">
                  <w:rPr>
                    <w:noProof/>
                    <w:webHidden/>
                    <w:color w:val="767171" w:themeColor="background2" w:themeShade="80"/>
                  </w:rPr>
                  <w:tab/>
                </w:r>
                <w:r w:rsidR="008222E8">
                  <w:rPr>
                    <w:noProof/>
                    <w:webHidden/>
                    <w:color w:val="767171" w:themeColor="background2" w:themeShade="80"/>
                  </w:rPr>
                  <w:t>2</w:t>
                </w:r>
              </w:hyperlink>
              <w:r w:rsidR="0092170A">
                <w:rPr>
                  <w:noProof/>
                  <w:color w:val="767171" w:themeColor="background2" w:themeShade="80"/>
                </w:rPr>
                <w:t>2</w:t>
              </w:r>
            </w:p>
            <w:p w14:paraId="717C256F" w14:textId="2E4CC073" w:rsidR="006E72BB" w:rsidRPr="00B722C6" w:rsidRDefault="00B90AF1" w:rsidP="006E72BB">
              <w:pPr>
                <w:pStyle w:val="TOC2"/>
                <w:tabs>
                  <w:tab w:val="right" w:leader="dot" w:pos="9980"/>
                </w:tabs>
                <w:ind w:left="0"/>
                <w:rPr>
                  <w:rFonts w:asciiTheme="minorHAnsi" w:eastAsiaTheme="minorEastAsia" w:hAnsiTheme="minorHAnsi" w:cstheme="minorBidi"/>
                  <w:noProof/>
                  <w:color w:val="767171" w:themeColor="background2" w:themeShade="80"/>
                  <w:sz w:val="22"/>
                  <w:szCs w:val="22"/>
                </w:rPr>
              </w:pPr>
              <w:hyperlink w:anchor="_Toc535478785" w:history="1">
                <w:r w:rsidR="006E72BB" w:rsidRPr="00B722C6">
                  <w:rPr>
                    <w:rStyle w:val="Hyperlink"/>
                    <w:rFonts w:ascii="Georgia" w:hAnsi="Georgia"/>
                    <w:b/>
                    <w:noProof/>
                    <w:color w:val="767171" w:themeColor="background2" w:themeShade="80"/>
                  </w:rPr>
                  <w:t>Funding Opportunities</w:t>
                </w:r>
                <w:r w:rsidR="006E72BB" w:rsidRPr="00B722C6">
                  <w:rPr>
                    <w:noProof/>
                    <w:webHidden/>
                    <w:color w:val="767171" w:themeColor="background2" w:themeShade="80"/>
                  </w:rPr>
                  <w:tab/>
                </w:r>
                <w:r w:rsidR="008222E8">
                  <w:rPr>
                    <w:noProof/>
                    <w:webHidden/>
                    <w:color w:val="767171" w:themeColor="background2" w:themeShade="80"/>
                  </w:rPr>
                  <w:t>2</w:t>
                </w:r>
              </w:hyperlink>
              <w:r w:rsidR="0092170A">
                <w:rPr>
                  <w:noProof/>
                  <w:color w:val="767171" w:themeColor="background2" w:themeShade="80"/>
                </w:rPr>
                <w:t>4</w:t>
              </w:r>
            </w:p>
            <w:p w14:paraId="42B4FB66" w14:textId="517FBB17" w:rsidR="006E72BB" w:rsidRPr="00B722C6" w:rsidRDefault="00B90AF1" w:rsidP="006E72BB">
              <w:pPr>
                <w:pStyle w:val="TOC2"/>
                <w:tabs>
                  <w:tab w:val="right" w:leader="dot" w:pos="9980"/>
                </w:tabs>
                <w:ind w:left="0"/>
                <w:rPr>
                  <w:rFonts w:asciiTheme="minorHAnsi" w:eastAsiaTheme="minorEastAsia" w:hAnsiTheme="minorHAnsi" w:cstheme="minorBidi"/>
                  <w:noProof/>
                  <w:color w:val="767171" w:themeColor="background2" w:themeShade="80"/>
                  <w:sz w:val="22"/>
                  <w:szCs w:val="22"/>
                </w:rPr>
              </w:pPr>
              <w:hyperlink w:anchor="_Toc535478786" w:history="1">
                <w:r w:rsidR="006E72BB" w:rsidRPr="00B722C6">
                  <w:rPr>
                    <w:rStyle w:val="Hyperlink"/>
                    <w:rFonts w:ascii="Georgia" w:hAnsi="Georgia"/>
                    <w:b/>
                    <w:noProof/>
                    <w:color w:val="767171" w:themeColor="background2" w:themeShade="80"/>
                  </w:rPr>
                  <w:t>International Students Information</w:t>
                </w:r>
                <w:r w:rsidR="006E72BB" w:rsidRPr="00B722C6">
                  <w:rPr>
                    <w:noProof/>
                    <w:webHidden/>
                    <w:color w:val="767171" w:themeColor="background2" w:themeShade="80"/>
                  </w:rPr>
                  <w:tab/>
                </w:r>
                <w:r w:rsidR="008222E8">
                  <w:rPr>
                    <w:noProof/>
                    <w:webHidden/>
                    <w:color w:val="767171" w:themeColor="background2" w:themeShade="80"/>
                  </w:rPr>
                  <w:t>2</w:t>
                </w:r>
              </w:hyperlink>
              <w:r w:rsidR="0092170A">
                <w:rPr>
                  <w:noProof/>
                  <w:color w:val="767171" w:themeColor="background2" w:themeShade="80"/>
                </w:rPr>
                <w:t>6</w:t>
              </w:r>
            </w:p>
            <w:p w14:paraId="341D5D6F" w14:textId="2C394DDA" w:rsidR="006E72BB" w:rsidRPr="00B722C6" w:rsidRDefault="00B90AF1" w:rsidP="006E72BB">
              <w:pPr>
                <w:pStyle w:val="TOC2"/>
                <w:tabs>
                  <w:tab w:val="right" w:leader="dot" w:pos="9980"/>
                </w:tabs>
                <w:ind w:left="0"/>
                <w:rPr>
                  <w:rFonts w:asciiTheme="minorHAnsi" w:eastAsiaTheme="minorEastAsia" w:hAnsiTheme="minorHAnsi" w:cstheme="minorBidi"/>
                  <w:noProof/>
                  <w:color w:val="767171" w:themeColor="background2" w:themeShade="80"/>
                  <w:sz w:val="22"/>
                  <w:szCs w:val="22"/>
                </w:rPr>
              </w:pPr>
              <w:hyperlink w:anchor="_Toc535478774" w:history="1">
                <w:r w:rsidR="006E72BB" w:rsidRPr="00B722C6">
                  <w:rPr>
                    <w:rStyle w:val="Hyperlink"/>
                    <w:rFonts w:ascii="Georgia" w:hAnsi="Georgia"/>
                    <w:b/>
                    <w:noProof/>
                    <w:color w:val="767171" w:themeColor="background2" w:themeShade="80"/>
                  </w:rPr>
                  <w:t>Academic Policies</w:t>
                </w:r>
                <w:r w:rsidR="006E72BB" w:rsidRPr="00B722C6">
                  <w:rPr>
                    <w:noProof/>
                    <w:webHidden/>
                    <w:color w:val="767171" w:themeColor="background2" w:themeShade="80"/>
                  </w:rPr>
                  <w:tab/>
                  <w:t>2</w:t>
                </w:r>
              </w:hyperlink>
              <w:r w:rsidR="0092170A">
                <w:rPr>
                  <w:noProof/>
                  <w:color w:val="767171" w:themeColor="background2" w:themeShade="80"/>
                </w:rPr>
                <w:t>7</w:t>
              </w:r>
            </w:p>
            <w:p w14:paraId="65963BF2" w14:textId="2D6C7EA3" w:rsidR="006E72BB" w:rsidRPr="00B722C6" w:rsidRDefault="001C4094" w:rsidP="006E72BB">
              <w:pPr>
                <w:pStyle w:val="TOC2"/>
                <w:tabs>
                  <w:tab w:val="right" w:leader="dot" w:pos="9980"/>
                </w:tabs>
                <w:rPr>
                  <w:rFonts w:asciiTheme="minorHAnsi" w:eastAsiaTheme="minorEastAsia" w:hAnsiTheme="minorHAnsi" w:cstheme="minorBidi"/>
                  <w:noProof/>
                  <w:color w:val="767171" w:themeColor="background2" w:themeShade="80"/>
                  <w:sz w:val="22"/>
                  <w:szCs w:val="22"/>
                </w:rPr>
              </w:pPr>
              <w:r>
                <w:rPr>
                  <w:rStyle w:val="Hyperlink"/>
                  <w:rFonts w:ascii="Georgia" w:hAnsi="Georgia" w:cs="Geeza Pro"/>
                  <w:b/>
                  <w:noProof/>
                  <w:color w:val="767171" w:themeColor="background2" w:themeShade="80"/>
                  <w:u w:val="none"/>
                </w:rPr>
                <w:t xml:space="preserve">     </w:t>
              </w:r>
              <w:hyperlink w:anchor="_Toc535478792" w:history="1">
                <w:r w:rsidR="006E72BB" w:rsidRPr="00B722C6">
                  <w:rPr>
                    <w:rStyle w:val="Hyperlink"/>
                    <w:rFonts w:ascii="Georgia" w:hAnsi="Georgia" w:cs="Geeza Pro"/>
                    <w:b/>
                    <w:noProof/>
                    <w:color w:val="767171" w:themeColor="background2" w:themeShade="80"/>
                  </w:rPr>
                  <w:t>Annual Academic Review of PhD Students</w:t>
                </w:r>
                <w:r w:rsidR="006E72BB" w:rsidRPr="00B722C6">
                  <w:rPr>
                    <w:noProof/>
                    <w:webHidden/>
                    <w:color w:val="767171" w:themeColor="background2" w:themeShade="80"/>
                  </w:rPr>
                  <w:tab/>
                  <w:t>2</w:t>
                </w:r>
              </w:hyperlink>
              <w:r w:rsidR="0092170A">
                <w:rPr>
                  <w:noProof/>
                  <w:color w:val="767171" w:themeColor="background2" w:themeShade="80"/>
                </w:rPr>
                <w:t>7</w:t>
              </w:r>
            </w:p>
            <w:p w14:paraId="4F869DD6" w14:textId="3642EFE8" w:rsidR="006E72BB" w:rsidRPr="00B722C6" w:rsidRDefault="001C4094" w:rsidP="006E72BB">
              <w:pPr>
                <w:pStyle w:val="TOC3"/>
                <w:tabs>
                  <w:tab w:val="right" w:leader="dot" w:pos="9980"/>
                </w:tabs>
                <w:rPr>
                  <w:rFonts w:asciiTheme="minorHAnsi" w:eastAsiaTheme="minorEastAsia" w:hAnsiTheme="minorHAnsi" w:cstheme="minorBidi"/>
                  <w:noProof/>
                  <w:color w:val="767171" w:themeColor="background2" w:themeShade="80"/>
                  <w:sz w:val="22"/>
                  <w:szCs w:val="22"/>
                </w:rPr>
              </w:pPr>
              <w:r>
                <w:rPr>
                  <w:rStyle w:val="Hyperlink"/>
                  <w:rFonts w:ascii="Georgia" w:hAnsi="Georgia"/>
                  <w:b/>
                  <w:noProof/>
                  <w:color w:val="767171" w:themeColor="background2" w:themeShade="80"/>
                  <w:u w:val="none"/>
                </w:rPr>
                <w:t xml:space="preserve"> </w:t>
              </w:r>
              <w:hyperlink w:anchor="_Toc535478775" w:history="1">
                <w:r w:rsidR="006E72BB" w:rsidRPr="00B722C6">
                  <w:rPr>
                    <w:rStyle w:val="Hyperlink"/>
                    <w:rFonts w:ascii="Georgia" w:hAnsi="Georgia"/>
                    <w:b/>
                    <w:noProof/>
                    <w:color w:val="767171" w:themeColor="background2" w:themeShade="80"/>
                  </w:rPr>
                  <w:t>Application to Candidacy</w:t>
                </w:r>
                <w:r w:rsidR="006E72BB" w:rsidRPr="00B722C6">
                  <w:rPr>
                    <w:noProof/>
                    <w:webHidden/>
                    <w:color w:val="767171" w:themeColor="background2" w:themeShade="80"/>
                  </w:rPr>
                  <w:tab/>
                  <w:t>2</w:t>
                </w:r>
              </w:hyperlink>
              <w:r w:rsidR="0092170A">
                <w:rPr>
                  <w:noProof/>
                  <w:color w:val="767171" w:themeColor="background2" w:themeShade="80"/>
                </w:rPr>
                <w:t>8</w:t>
              </w:r>
            </w:p>
            <w:p w14:paraId="7A61FC4C" w14:textId="40FA7611" w:rsidR="006E72BB" w:rsidRPr="00B722C6" w:rsidRDefault="001C4094" w:rsidP="006E72BB">
              <w:pPr>
                <w:pStyle w:val="TOC3"/>
                <w:tabs>
                  <w:tab w:val="right" w:leader="dot" w:pos="9980"/>
                </w:tabs>
                <w:rPr>
                  <w:rFonts w:asciiTheme="minorHAnsi" w:eastAsiaTheme="minorEastAsia" w:hAnsiTheme="minorHAnsi" w:cstheme="minorBidi"/>
                  <w:noProof/>
                  <w:color w:val="767171" w:themeColor="background2" w:themeShade="80"/>
                  <w:sz w:val="22"/>
                  <w:szCs w:val="22"/>
                </w:rPr>
              </w:pPr>
              <w:r>
                <w:rPr>
                  <w:rStyle w:val="Hyperlink"/>
                  <w:rFonts w:ascii="Georgia" w:hAnsi="Georgia"/>
                  <w:b/>
                  <w:noProof/>
                  <w:color w:val="767171" w:themeColor="background2" w:themeShade="80"/>
                  <w:u w:val="none"/>
                </w:rPr>
                <w:t xml:space="preserve"> </w:t>
              </w:r>
              <w:hyperlink w:anchor="_Toc535478776" w:history="1">
                <w:r w:rsidR="006E72BB" w:rsidRPr="00B722C6">
                  <w:rPr>
                    <w:rStyle w:val="Hyperlink"/>
                    <w:rFonts w:ascii="Georgia" w:hAnsi="Georgia"/>
                    <w:b/>
                    <w:noProof/>
                    <w:color w:val="767171" w:themeColor="background2" w:themeShade="80"/>
                  </w:rPr>
                  <w:t>Candidacy Qualification</w:t>
                </w:r>
                <w:r w:rsidR="006E72BB" w:rsidRPr="00B722C6">
                  <w:rPr>
                    <w:noProof/>
                    <w:webHidden/>
                    <w:color w:val="767171" w:themeColor="background2" w:themeShade="80"/>
                  </w:rPr>
                  <w:tab/>
                </w:r>
                <w:r w:rsidR="008222E8">
                  <w:rPr>
                    <w:noProof/>
                    <w:webHidden/>
                    <w:color w:val="767171" w:themeColor="background2" w:themeShade="80"/>
                  </w:rPr>
                  <w:t>3</w:t>
                </w:r>
              </w:hyperlink>
              <w:r w:rsidR="0092170A">
                <w:rPr>
                  <w:noProof/>
                  <w:color w:val="767171" w:themeColor="background2" w:themeShade="80"/>
                </w:rPr>
                <w:t>0</w:t>
              </w:r>
            </w:p>
            <w:p w14:paraId="1C18DC7C" w14:textId="63903B65" w:rsidR="006E72BB" w:rsidRPr="00B722C6" w:rsidRDefault="001C4094" w:rsidP="006E72BB">
              <w:pPr>
                <w:pStyle w:val="TOC3"/>
                <w:tabs>
                  <w:tab w:val="right" w:leader="dot" w:pos="9980"/>
                </w:tabs>
                <w:rPr>
                  <w:rFonts w:asciiTheme="minorHAnsi" w:eastAsiaTheme="minorEastAsia" w:hAnsiTheme="minorHAnsi" w:cstheme="minorBidi"/>
                  <w:noProof/>
                  <w:color w:val="767171" w:themeColor="background2" w:themeShade="80"/>
                  <w:sz w:val="22"/>
                  <w:szCs w:val="22"/>
                </w:rPr>
              </w:pPr>
              <w:r>
                <w:rPr>
                  <w:rStyle w:val="Hyperlink"/>
                  <w:rFonts w:ascii="Georgia" w:hAnsi="Georgia"/>
                  <w:b/>
                  <w:noProof/>
                  <w:color w:val="767171" w:themeColor="background2" w:themeShade="80"/>
                  <w:u w:val="none"/>
                </w:rPr>
                <w:t xml:space="preserve"> </w:t>
              </w:r>
              <w:hyperlink w:anchor="_Toc535478777" w:history="1">
                <w:r w:rsidR="006E72BB" w:rsidRPr="00B722C6">
                  <w:rPr>
                    <w:rStyle w:val="Hyperlink"/>
                    <w:rFonts w:ascii="Georgia" w:hAnsi="Georgia"/>
                    <w:b/>
                    <w:noProof/>
                    <w:color w:val="767171" w:themeColor="background2" w:themeShade="80"/>
                  </w:rPr>
                  <w:t>Credit Hours Requirements</w:t>
                </w:r>
                <w:r w:rsidR="006E72BB" w:rsidRPr="00B722C6">
                  <w:rPr>
                    <w:noProof/>
                    <w:webHidden/>
                    <w:color w:val="767171" w:themeColor="background2" w:themeShade="80"/>
                  </w:rPr>
                  <w:tab/>
                </w:r>
                <w:r w:rsidR="008222E8">
                  <w:rPr>
                    <w:noProof/>
                    <w:webHidden/>
                    <w:color w:val="767171" w:themeColor="background2" w:themeShade="80"/>
                  </w:rPr>
                  <w:t>3</w:t>
                </w:r>
              </w:hyperlink>
              <w:r w:rsidR="0092170A">
                <w:rPr>
                  <w:noProof/>
                  <w:color w:val="767171" w:themeColor="background2" w:themeShade="80"/>
                </w:rPr>
                <w:t>0</w:t>
              </w:r>
            </w:p>
            <w:p w14:paraId="00CF31AE" w14:textId="2F438E00" w:rsidR="006E72BB" w:rsidRPr="00B722C6" w:rsidRDefault="001C4094" w:rsidP="006E72BB">
              <w:pPr>
                <w:pStyle w:val="TOC3"/>
                <w:tabs>
                  <w:tab w:val="right" w:leader="dot" w:pos="9980"/>
                </w:tabs>
                <w:rPr>
                  <w:rFonts w:asciiTheme="minorHAnsi" w:eastAsiaTheme="minorEastAsia" w:hAnsiTheme="minorHAnsi" w:cstheme="minorBidi"/>
                  <w:noProof/>
                  <w:color w:val="767171" w:themeColor="background2" w:themeShade="80"/>
                  <w:sz w:val="22"/>
                  <w:szCs w:val="22"/>
                </w:rPr>
              </w:pPr>
              <w:r>
                <w:rPr>
                  <w:rStyle w:val="Hyperlink"/>
                  <w:rFonts w:ascii="Georgia" w:hAnsi="Georgia"/>
                  <w:b/>
                  <w:noProof/>
                  <w:color w:val="767171" w:themeColor="background2" w:themeShade="80"/>
                  <w:u w:val="none"/>
                </w:rPr>
                <w:t xml:space="preserve"> </w:t>
              </w:r>
              <w:hyperlink w:anchor="_Toc535478778" w:history="1">
                <w:r w:rsidR="006E72BB" w:rsidRPr="00B722C6">
                  <w:rPr>
                    <w:rStyle w:val="Hyperlink"/>
                    <w:rFonts w:ascii="Georgia" w:hAnsi="Georgia"/>
                    <w:b/>
                    <w:noProof/>
                    <w:color w:val="767171" w:themeColor="background2" w:themeShade="80"/>
                  </w:rPr>
                  <w:t>Comprehensive Exams</w:t>
                </w:r>
                <w:r w:rsidR="006E72BB" w:rsidRPr="00B722C6">
                  <w:rPr>
                    <w:noProof/>
                    <w:webHidden/>
                    <w:color w:val="767171" w:themeColor="background2" w:themeShade="80"/>
                  </w:rPr>
                  <w:tab/>
                  <w:t>3</w:t>
                </w:r>
              </w:hyperlink>
              <w:r w:rsidR="0092170A">
                <w:rPr>
                  <w:noProof/>
                  <w:color w:val="767171" w:themeColor="background2" w:themeShade="80"/>
                </w:rPr>
                <w:t>1</w:t>
              </w:r>
            </w:p>
            <w:p w14:paraId="27B18F45" w14:textId="4DAB5696" w:rsidR="006E72BB" w:rsidRPr="00B722C6" w:rsidRDefault="001C4094" w:rsidP="006E72BB">
              <w:pPr>
                <w:pStyle w:val="TOC3"/>
                <w:tabs>
                  <w:tab w:val="right" w:leader="dot" w:pos="9980"/>
                </w:tabs>
                <w:rPr>
                  <w:rFonts w:asciiTheme="minorHAnsi" w:eastAsiaTheme="minorEastAsia" w:hAnsiTheme="minorHAnsi" w:cstheme="minorBidi"/>
                  <w:noProof/>
                  <w:color w:val="767171" w:themeColor="background2" w:themeShade="80"/>
                  <w:sz w:val="22"/>
                  <w:szCs w:val="22"/>
                </w:rPr>
              </w:pPr>
              <w:r>
                <w:rPr>
                  <w:rStyle w:val="Hyperlink"/>
                  <w:rFonts w:ascii="Georgia" w:hAnsi="Georgia"/>
                  <w:b/>
                  <w:noProof/>
                  <w:color w:val="767171" w:themeColor="background2" w:themeShade="80"/>
                  <w:u w:val="none"/>
                </w:rPr>
                <w:t xml:space="preserve"> </w:t>
              </w:r>
              <w:hyperlink w:anchor="_Toc535478779" w:history="1">
                <w:r w:rsidR="006E72BB" w:rsidRPr="00B722C6">
                  <w:rPr>
                    <w:rStyle w:val="Hyperlink"/>
                    <w:rFonts w:ascii="Georgia" w:hAnsi="Georgia"/>
                    <w:b/>
                    <w:noProof/>
                    <w:color w:val="767171" w:themeColor="background2" w:themeShade="80"/>
                  </w:rPr>
                  <w:t>Degree Conferral Dates</w:t>
                </w:r>
                <w:r w:rsidR="006E72BB" w:rsidRPr="00B722C6">
                  <w:rPr>
                    <w:noProof/>
                    <w:webHidden/>
                    <w:color w:val="767171" w:themeColor="background2" w:themeShade="80"/>
                  </w:rPr>
                  <w:tab/>
                  <w:t>3</w:t>
                </w:r>
              </w:hyperlink>
              <w:r w:rsidR="0092170A">
                <w:rPr>
                  <w:noProof/>
                  <w:color w:val="767171" w:themeColor="background2" w:themeShade="80"/>
                </w:rPr>
                <w:t>1</w:t>
              </w:r>
            </w:p>
            <w:p w14:paraId="61D2003D" w14:textId="4125A85C" w:rsidR="006E72BB" w:rsidRPr="00B722C6" w:rsidRDefault="001C4094" w:rsidP="006E72BB">
              <w:pPr>
                <w:pStyle w:val="TOC3"/>
                <w:tabs>
                  <w:tab w:val="right" w:leader="dot" w:pos="9980"/>
                </w:tabs>
                <w:rPr>
                  <w:rStyle w:val="Hyperlink"/>
                  <w:noProof/>
                  <w:color w:val="767171" w:themeColor="background2" w:themeShade="80"/>
                </w:rPr>
              </w:pPr>
              <w:r>
                <w:rPr>
                  <w:rStyle w:val="Hyperlink"/>
                  <w:rFonts w:ascii="Georgia" w:hAnsi="Georgia"/>
                  <w:b/>
                  <w:noProof/>
                  <w:color w:val="767171" w:themeColor="background2" w:themeShade="80"/>
                  <w:u w:val="none"/>
                </w:rPr>
                <w:t xml:space="preserve"> </w:t>
              </w:r>
              <w:hyperlink w:anchor="_Toc535478780" w:history="1">
                <w:r w:rsidR="006E72BB" w:rsidRPr="00B722C6">
                  <w:rPr>
                    <w:rStyle w:val="Hyperlink"/>
                    <w:rFonts w:ascii="Georgia" w:hAnsi="Georgia"/>
                    <w:b/>
                    <w:noProof/>
                    <w:color w:val="767171" w:themeColor="background2" w:themeShade="80"/>
                  </w:rPr>
                  <w:t>Enrollment/Readmission</w:t>
                </w:r>
                <w:r w:rsidR="006E72BB" w:rsidRPr="00B722C6">
                  <w:rPr>
                    <w:noProof/>
                    <w:webHidden/>
                    <w:color w:val="767171" w:themeColor="background2" w:themeShade="80"/>
                  </w:rPr>
                  <w:tab/>
                  <w:t>3</w:t>
                </w:r>
              </w:hyperlink>
              <w:r w:rsidR="0092170A">
                <w:rPr>
                  <w:noProof/>
                  <w:color w:val="767171" w:themeColor="background2" w:themeShade="80"/>
                </w:rPr>
                <w:t>2</w:t>
              </w:r>
            </w:p>
            <w:p w14:paraId="50601603" w14:textId="5CB8B287" w:rsidR="006E72BB" w:rsidRPr="00B722C6" w:rsidRDefault="001C4094" w:rsidP="006E72BB">
              <w:pPr>
                <w:pStyle w:val="TOC3"/>
                <w:tabs>
                  <w:tab w:val="right" w:leader="dot" w:pos="9980"/>
                </w:tabs>
                <w:rPr>
                  <w:rFonts w:asciiTheme="minorHAnsi" w:eastAsiaTheme="minorEastAsia" w:hAnsiTheme="minorHAnsi" w:cstheme="minorBidi"/>
                  <w:noProof/>
                  <w:color w:val="767171" w:themeColor="background2" w:themeShade="80"/>
                  <w:sz w:val="22"/>
                  <w:szCs w:val="22"/>
                </w:rPr>
              </w:pPr>
              <w:r>
                <w:rPr>
                  <w:rStyle w:val="Hyperlink"/>
                  <w:rFonts w:ascii="Georgia" w:hAnsi="Georgia"/>
                  <w:b/>
                  <w:noProof/>
                  <w:color w:val="767171" w:themeColor="background2" w:themeShade="80"/>
                  <w:u w:val="none"/>
                </w:rPr>
                <w:t xml:space="preserve"> </w:t>
              </w:r>
              <w:hyperlink w:anchor="_Toc535478778" w:history="1">
                <w:r w:rsidR="006E72BB" w:rsidRPr="00B722C6">
                  <w:rPr>
                    <w:rStyle w:val="Hyperlink"/>
                    <w:rFonts w:ascii="Georgia" w:hAnsi="Georgia"/>
                    <w:b/>
                    <w:noProof/>
                    <w:color w:val="767171" w:themeColor="background2" w:themeShade="80"/>
                  </w:rPr>
                  <w:t>Graduate Assistantships</w:t>
                </w:r>
                <w:r w:rsidR="006E72BB" w:rsidRPr="00B722C6">
                  <w:rPr>
                    <w:noProof/>
                    <w:webHidden/>
                    <w:color w:val="767171" w:themeColor="background2" w:themeShade="80"/>
                  </w:rPr>
                  <w:tab/>
                  <w:t>3</w:t>
                </w:r>
              </w:hyperlink>
              <w:r w:rsidR="0092170A">
                <w:rPr>
                  <w:noProof/>
                  <w:color w:val="767171" w:themeColor="background2" w:themeShade="80"/>
                </w:rPr>
                <w:t>2</w:t>
              </w:r>
            </w:p>
            <w:p w14:paraId="11395E30" w14:textId="34A5CE78" w:rsidR="006E72BB" w:rsidRPr="00B722C6" w:rsidRDefault="001C4094" w:rsidP="006E72BB">
              <w:pPr>
                <w:pStyle w:val="TOC3"/>
                <w:tabs>
                  <w:tab w:val="right" w:leader="dot" w:pos="9980"/>
                </w:tabs>
                <w:rPr>
                  <w:rFonts w:asciiTheme="minorHAnsi" w:eastAsiaTheme="minorEastAsia" w:hAnsiTheme="minorHAnsi" w:cstheme="minorBidi"/>
                  <w:noProof/>
                  <w:color w:val="767171" w:themeColor="background2" w:themeShade="80"/>
                  <w:sz w:val="22"/>
                  <w:szCs w:val="22"/>
                </w:rPr>
              </w:pPr>
              <w:r>
                <w:rPr>
                  <w:rStyle w:val="Hyperlink"/>
                  <w:rFonts w:ascii="Georgia" w:hAnsi="Georgia"/>
                  <w:b/>
                  <w:noProof/>
                  <w:color w:val="767171" w:themeColor="background2" w:themeShade="80"/>
                  <w:u w:val="none"/>
                </w:rPr>
                <w:t xml:space="preserve"> </w:t>
              </w:r>
              <w:hyperlink w:anchor="_Toc535478779" w:history="1">
                <w:r w:rsidR="006E72BB" w:rsidRPr="00B722C6">
                  <w:rPr>
                    <w:rStyle w:val="Hyperlink"/>
                    <w:rFonts w:ascii="Georgia" w:hAnsi="Georgia"/>
                    <w:b/>
                    <w:noProof/>
                    <w:color w:val="767171" w:themeColor="background2" w:themeShade="80"/>
                  </w:rPr>
                  <w:t>Internships</w:t>
                </w:r>
                <w:r w:rsidR="006E72BB" w:rsidRPr="00B722C6">
                  <w:rPr>
                    <w:noProof/>
                    <w:webHidden/>
                    <w:color w:val="767171" w:themeColor="background2" w:themeShade="80"/>
                  </w:rPr>
                  <w:tab/>
                  <w:t>3</w:t>
                </w:r>
              </w:hyperlink>
              <w:r w:rsidR="0092170A">
                <w:rPr>
                  <w:noProof/>
                  <w:color w:val="767171" w:themeColor="background2" w:themeShade="80"/>
                </w:rPr>
                <w:t>2</w:t>
              </w:r>
            </w:p>
            <w:p w14:paraId="60DF1CE5" w14:textId="57EE9ADF" w:rsidR="006E72BB" w:rsidRPr="00B722C6" w:rsidRDefault="001C4094" w:rsidP="006E72BB">
              <w:pPr>
                <w:pStyle w:val="TOC3"/>
                <w:tabs>
                  <w:tab w:val="right" w:leader="dot" w:pos="9980"/>
                </w:tabs>
                <w:rPr>
                  <w:rStyle w:val="Hyperlink"/>
                  <w:noProof/>
                  <w:color w:val="767171" w:themeColor="background2" w:themeShade="80"/>
                </w:rPr>
              </w:pPr>
              <w:r>
                <w:rPr>
                  <w:rStyle w:val="Hyperlink"/>
                  <w:rFonts w:ascii="Georgia" w:hAnsi="Georgia"/>
                  <w:b/>
                  <w:noProof/>
                  <w:color w:val="767171" w:themeColor="background2" w:themeShade="80"/>
                  <w:u w:val="none"/>
                </w:rPr>
                <w:t xml:space="preserve"> </w:t>
              </w:r>
              <w:hyperlink w:anchor="_Toc535478780" w:history="1">
                <w:r w:rsidR="006E72BB" w:rsidRPr="00B722C6">
                  <w:rPr>
                    <w:rStyle w:val="Hyperlink"/>
                    <w:rFonts w:ascii="Georgia" w:hAnsi="Georgia"/>
                    <w:b/>
                    <w:noProof/>
                    <w:color w:val="767171" w:themeColor="background2" w:themeShade="80"/>
                  </w:rPr>
                  <w:t>Leaves of Absence</w:t>
                </w:r>
                <w:r w:rsidR="006E72BB" w:rsidRPr="00B722C6">
                  <w:rPr>
                    <w:noProof/>
                    <w:webHidden/>
                    <w:color w:val="767171" w:themeColor="background2" w:themeShade="80"/>
                  </w:rPr>
                  <w:tab/>
                  <w:t>3</w:t>
                </w:r>
              </w:hyperlink>
              <w:r w:rsidR="0092170A">
                <w:rPr>
                  <w:noProof/>
                  <w:color w:val="767171" w:themeColor="background2" w:themeShade="80"/>
                </w:rPr>
                <w:t>3</w:t>
              </w:r>
            </w:p>
            <w:p w14:paraId="6A6465A4" w14:textId="77B84F93" w:rsidR="006E72BB" w:rsidRPr="00B722C6" w:rsidRDefault="001C4094" w:rsidP="006E72BB">
              <w:pPr>
                <w:pStyle w:val="TOC3"/>
                <w:tabs>
                  <w:tab w:val="right" w:leader="dot" w:pos="9980"/>
                </w:tabs>
                <w:rPr>
                  <w:rFonts w:asciiTheme="minorHAnsi" w:eastAsiaTheme="minorEastAsia" w:hAnsiTheme="minorHAnsi" w:cstheme="minorBidi"/>
                  <w:noProof/>
                  <w:color w:val="767171" w:themeColor="background2" w:themeShade="80"/>
                  <w:sz w:val="22"/>
                  <w:szCs w:val="22"/>
                </w:rPr>
              </w:pPr>
              <w:r>
                <w:rPr>
                  <w:rStyle w:val="Hyperlink"/>
                  <w:rFonts w:ascii="Georgia" w:hAnsi="Georgia"/>
                  <w:b/>
                  <w:noProof/>
                  <w:color w:val="767171" w:themeColor="background2" w:themeShade="80"/>
                  <w:u w:val="none"/>
                </w:rPr>
                <w:t xml:space="preserve"> </w:t>
              </w:r>
              <w:hyperlink w:anchor="_Toc535478778" w:history="1">
                <w:r w:rsidR="006E72BB" w:rsidRPr="00B722C6">
                  <w:rPr>
                    <w:rStyle w:val="Hyperlink"/>
                    <w:rFonts w:ascii="Georgia" w:hAnsi="Georgia"/>
                    <w:b/>
                    <w:noProof/>
                    <w:color w:val="767171" w:themeColor="background2" w:themeShade="80"/>
                  </w:rPr>
                  <w:t>Research Expectations and Opportunities</w:t>
                </w:r>
                <w:r w:rsidR="006E72BB" w:rsidRPr="00B722C6">
                  <w:rPr>
                    <w:noProof/>
                    <w:webHidden/>
                    <w:color w:val="767171" w:themeColor="background2" w:themeShade="80"/>
                  </w:rPr>
                  <w:tab/>
                </w:r>
                <w:r w:rsidR="008222E8">
                  <w:rPr>
                    <w:noProof/>
                    <w:webHidden/>
                    <w:color w:val="767171" w:themeColor="background2" w:themeShade="80"/>
                  </w:rPr>
                  <w:t>3</w:t>
                </w:r>
              </w:hyperlink>
              <w:r w:rsidR="0092170A">
                <w:rPr>
                  <w:noProof/>
                  <w:color w:val="767171" w:themeColor="background2" w:themeShade="80"/>
                </w:rPr>
                <w:t>3</w:t>
              </w:r>
            </w:p>
            <w:p w14:paraId="289C265C" w14:textId="74D1B030" w:rsidR="006E72BB" w:rsidRPr="00B722C6" w:rsidRDefault="001C4094" w:rsidP="006E72BB">
              <w:pPr>
                <w:pStyle w:val="TOC3"/>
                <w:tabs>
                  <w:tab w:val="right" w:leader="dot" w:pos="9980"/>
                </w:tabs>
                <w:rPr>
                  <w:rFonts w:asciiTheme="minorHAnsi" w:eastAsiaTheme="minorEastAsia" w:hAnsiTheme="minorHAnsi" w:cstheme="minorBidi"/>
                  <w:noProof/>
                  <w:color w:val="767171" w:themeColor="background2" w:themeShade="80"/>
                  <w:sz w:val="22"/>
                  <w:szCs w:val="22"/>
                </w:rPr>
              </w:pPr>
              <w:r>
                <w:rPr>
                  <w:rStyle w:val="Hyperlink"/>
                  <w:rFonts w:ascii="Georgia" w:hAnsi="Georgia"/>
                  <w:b/>
                  <w:noProof/>
                  <w:color w:val="767171" w:themeColor="background2" w:themeShade="80"/>
                  <w:u w:val="none"/>
                </w:rPr>
                <w:t xml:space="preserve"> </w:t>
              </w:r>
              <w:hyperlink w:anchor="_Toc535478779" w:history="1">
                <w:r w:rsidR="006E72BB" w:rsidRPr="00B722C6">
                  <w:rPr>
                    <w:rStyle w:val="Hyperlink"/>
                    <w:rFonts w:ascii="Georgia" w:hAnsi="Georgia"/>
                    <w:b/>
                    <w:noProof/>
                    <w:color w:val="767171" w:themeColor="background2" w:themeShade="80"/>
                  </w:rPr>
                  <w:t>Where to Find Forms</w:t>
                </w:r>
                <w:r w:rsidR="006E72BB" w:rsidRPr="00B722C6">
                  <w:rPr>
                    <w:noProof/>
                    <w:webHidden/>
                    <w:color w:val="767171" w:themeColor="background2" w:themeShade="80"/>
                  </w:rPr>
                  <w:tab/>
                  <w:t>3</w:t>
                </w:r>
              </w:hyperlink>
              <w:r w:rsidR="0092170A">
                <w:rPr>
                  <w:noProof/>
                  <w:color w:val="767171" w:themeColor="background2" w:themeShade="80"/>
                </w:rPr>
                <w:t>4</w:t>
              </w:r>
            </w:p>
            <w:p w14:paraId="097872D7" w14:textId="2B610FF5" w:rsidR="006E72BB" w:rsidRPr="00B722C6" w:rsidRDefault="00B90AF1" w:rsidP="006E72BB">
              <w:pPr>
                <w:pStyle w:val="TOC2"/>
                <w:tabs>
                  <w:tab w:val="right" w:leader="dot" w:pos="9980"/>
                </w:tabs>
                <w:rPr>
                  <w:rFonts w:asciiTheme="minorHAnsi" w:eastAsiaTheme="minorEastAsia" w:hAnsiTheme="minorHAnsi" w:cstheme="minorBidi"/>
                  <w:noProof/>
                  <w:color w:val="767171" w:themeColor="background2" w:themeShade="80"/>
                  <w:sz w:val="22"/>
                  <w:szCs w:val="22"/>
                </w:rPr>
              </w:pPr>
              <w:hyperlink w:anchor="_Toc535478791" w:history="1">
                <w:r w:rsidR="006E72BB" w:rsidRPr="00B722C6">
                  <w:rPr>
                    <w:rStyle w:val="Hyperlink"/>
                    <w:rFonts w:ascii="Georgia" w:hAnsi="Georgia"/>
                    <w:b/>
                    <w:noProof/>
                    <w:color w:val="767171" w:themeColor="background2" w:themeShade="80"/>
                  </w:rPr>
                  <w:t>Campus Resources</w:t>
                </w:r>
                <w:r w:rsidR="006E72BB" w:rsidRPr="00B722C6">
                  <w:rPr>
                    <w:noProof/>
                    <w:webHidden/>
                    <w:color w:val="767171" w:themeColor="background2" w:themeShade="80"/>
                  </w:rPr>
                  <w:tab/>
                </w:r>
                <w:r w:rsidR="006E72BB">
                  <w:rPr>
                    <w:noProof/>
                    <w:webHidden/>
                    <w:color w:val="767171" w:themeColor="background2" w:themeShade="80"/>
                  </w:rPr>
                  <w:t>3</w:t>
                </w:r>
              </w:hyperlink>
              <w:r w:rsidR="0092170A">
                <w:rPr>
                  <w:noProof/>
                  <w:color w:val="767171" w:themeColor="background2" w:themeShade="80"/>
                </w:rPr>
                <w:t>5</w:t>
              </w:r>
            </w:p>
            <w:p w14:paraId="6CDA464B" w14:textId="77777777" w:rsidR="006E72BB" w:rsidRDefault="006E72BB" w:rsidP="006E72BB">
              <w:pPr>
                <w:rPr>
                  <w:b/>
                  <w:bCs/>
                  <w:noProof/>
                </w:rPr>
              </w:pPr>
              <w:r>
                <w:rPr>
                  <w:b/>
                  <w:bCs/>
                  <w:noProof/>
                </w:rPr>
                <w:fldChar w:fldCharType="end"/>
              </w:r>
            </w:p>
          </w:sdtContent>
        </w:sdt>
        <w:p w14:paraId="0CC7A130" w14:textId="77777777" w:rsidR="006E72BB" w:rsidRPr="001559F1" w:rsidRDefault="00B90AF1" w:rsidP="006E72BB">
          <w:pPr>
            <w:pStyle w:val="Heading3"/>
            <w:jc w:val="center"/>
            <w:rPr>
              <w:rFonts w:ascii="Georgia" w:hAnsi="Georgia" w:cs="Geeza Pro"/>
              <w:color w:val="666666"/>
              <w:vertAlign w:val="subscript"/>
            </w:rPr>
          </w:pPr>
        </w:p>
      </w:sdtContent>
    </w:sdt>
    <w:p w14:paraId="617F5E51" w14:textId="77777777" w:rsidR="006E72BB" w:rsidRDefault="006E72BB" w:rsidP="00340A21">
      <w:pPr>
        <w:spacing w:line="276" w:lineRule="auto"/>
        <w:jc w:val="center"/>
        <w:rPr>
          <w:rFonts w:ascii="Georgia" w:hAnsi="Georgia" w:cs="Geeza Pro"/>
          <w:b/>
          <w:color w:val="005BBB"/>
          <w:sz w:val="32"/>
          <w:szCs w:val="32"/>
        </w:rPr>
      </w:pPr>
    </w:p>
    <w:p w14:paraId="6E5225E3" w14:textId="77777777" w:rsidR="006E72BB" w:rsidRDefault="006E72BB" w:rsidP="00340A21">
      <w:pPr>
        <w:spacing w:line="276" w:lineRule="auto"/>
        <w:jc w:val="center"/>
        <w:rPr>
          <w:rFonts w:ascii="Georgia" w:hAnsi="Georgia" w:cs="Geeza Pro"/>
          <w:b/>
          <w:color w:val="005BBB"/>
          <w:sz w:val="32"/>
          <w:szCs w:val="32"/>
        </w:rPr>
      </w:pPr>
    </w:p>
    <w:p w14:paraId="608454D9" w14:textId="77777777" w:rsidR="00340A21" w:rsidRDefault="00340A21" w:rsidP="00340A21">
      <w:pPr>
        <w:spacing w:line="276" w:lineRule="auto"/>
        <w:jc w:val="center"/>
        <w:rPr>
          <w:rFonts w:ascii="Georgia" w:hAnsi="Georgia" w:cs="Geeza Pro"/>
          <w:b/>
          <w:color w:val="005BBB"/>
          <w:sz w:val="32"/>
          <w:szCs w:val="32"/>
        </w:rPr>
      </w:pPr>
      <w:r>
        <w:rPr>
          <w:rFonts w:ascii="Georgia" w:hAnsi="Georgia" w:cs="Geeza Pro"/>
          <w:b/>
          <w:color w:val="005BBB"/>
          <w:sz w:val="32"/>
          <w:szCs w:val="32"/>
        </w:rPr>
        <w:lastRenderedPageBreak/>
        <w:t>Introduction</w:t>
      </w:r>
    </w:p>
    <w:p w14:paraId="4FB7EB83" w14:textId="77777777" w:rsidR="00340A21" w:rsidRDefault="00340A21" w:rsidP="00340A21">
      <w:pPr>
        <w:spacing w:line="276" w:lineRule="auto"/>
        <w:jc w:val="center"/>
        <w:rPr>
          <w:rFonts w:ascii="Georgia" w:hAnsi="Georgia" w:cs="Geeza Pro"/>
          <w:b/>
          <w:color w:val="005BBB"/>
          <w:sz w:val="32"/>
          <w:szCs w:val="32"/>
        </w:rPr>
      </w:pPr>
    </w:p>
    <w:p w14:paraId="5DD2E2E5" w14:textId="01F84EC9" w:rsidR="00340A21" w:rsidRPr="00881C9C" w:rsidRDefault="00340A21" w:rsidP="00340A21">
      <w:pPr>
        <w:spacing w:line="276" w:lineRule="auto"/>
        <w:jc w:val="both"/>
      </w:pPr>
      <w:r>
        <w:rPr>
          <w:rFonts w:ascii="Georgia" w:hAnsi="Georgia"/>
        </w:rPr>
        <w:t xml:space="preserve">The purpose of this handbook is to provide all students in enrolled in education administration degree programs a comprehensive description of programs, policies, and procedures relevant for their degree programs.  Students of the department are responsible for understanding and following these policies and procedures at all times, and are encouraged to take full advantage of all resources offered by the department and the university.  </w:t>
      </w:r>
    </w:p>
    <w:p w14:paraId="7E575104" w14:textId="77777777" w:rsidR="00340A21" w:rsidRPr="00881C9C" w:rsidRDefault="00340A21" w:rsidP="00340A21">
      <w:pPr>
        <w:spacing w:line="276" w:lineRule="auto"/>
        <w:jc w:val="center"/>
        <w:rPr>
          <w:rFonts w:ascii="Georgia" w:hAnsi="Georgia" w:cs="Geeza Pro"/>
          <w:b/>
          <w:color w:val="0070C0"/>
          <w:sz w:val="32"/>
          <w:szCs w:val="32"/>
        </w:rPr>
      </w:pPr>
    </w:p>
    <w:p w14:paraId="76CC00E2" w14:textId="77777777" w:rsidR="00340A21" w:rsidRPr="001C4094" w:rsidRDefault="00340A21" w:rsidP="001C4094">
      <w:pPr>
        <w:spacing w:line="276" w:lineRule="auto"/>
        <w:rPr>
          <w:rFonts w:ascii="Georgia" w:hAnsi="Georgia" w:cs="Geeza Pro"/>
          <w:b/>
          <w:color w:val="005BBB"/>
          <w:sz w:val="28"/>
          <w:szCs w:val="28"/>
        </w:rPr>
      </w:pPr>
      <w:r w:rsidRPr="001C4094">
        <w:rPr>
          <w:rFonts w:ascii="Georgia" w:hAnsi="Georgia" w:cs="Geeza Pro"/>
          <w:b/>
          <w:color w:val="767171" w:themeColor="background2" w:themeShade="80"/>
          <w:sz w:val="28"/>
          <w:szCs w:val="28"/>
        </w:rPr>
        <w:t>Statement of Diversity and Inclusion</w:t>
      </w:r>
    </w:p>
    <w:p w14:paraId="61A382C2" w14:textId="77777777" w:rsidR="001C4094" w:rsidRDefault="001C4094" w:rsidP="00340A21">
      <w:pPr>
        <w:spacing w:line="276" w:lineRule="auto"/>
        <w:jc w:val="both"/>
        <w:rPr>
          <w:rFonts w:ascii="Georgia" w:hAnsi="Georgia"/>
        </w:rPr>
      </w:pPr>
    </w:p>
    <w:p w14:paraId="0B4AD6D1" w14:textId="7D989545" w:rsidR="00340A21" w:rsidRPr="00881C9C" w:rsidRDefault="00340A21" w:rsidP="00340A21">
      <w:pPr>
        <w:spacing w:line="276" w:lineRule="auto"/>
        <w:jc w:val="both"/>
        <w:rPr>
          <w:rFonts w:ascii="Georgia" w:hAnsi="Georgia"/>
          <w:sz w:val="22"/>
          <w:szCs w:val="22"/>
        </w:rPr>
      </w:pPr>
      <w:r w:rsidRPr="00881C9C">
        <w:rPr>
          <w:rFonts w:ascii="Georgia" w:hAnsi="Georgia"/>
        </w:rPr>
        <w:t>GSE and this department supports and is committed to creating an inclusive learning environment where diverse perspectives are recognized, respected, and seen as a source of strength. Further, we wish to affirm our commitment to creating and maintaining a positive, welcoming, and inclusive environment that embraces diversity and strives to eliminate barriers to access, advancement, and full participation on the basis of race, gender identity, sex, sexual orientation, religion, disability, or veteran status for student, faculty, and</w:t>
      </w:r>
      <w:r w:rsidRPr="00881C9C">
        <w:rPr>
          <w:i/>
        </w:rPr>
        <w:t xml:space="preserve"> </w:t>
      </w:r>
      <w:r w:rsidRPr="00881C9C">
        <w:rPr>
          <w:rFonts w:ascii="Georgia" w:hAnsi="Georgia"/>
        </w:rPr>
        <w:t>staff</w:t>
      </w:r>
      <w:r w:rsidRPr="00881C9C">
        <w:rPr>
          <w:rFonts w:ascii="Georgia" w:hAnsi="Georgia"/>
          <w:sz w:val="22"/>
          <w:szCs w:val="22"/>
        </w:rPr>
        <w:t xml:space="preserve">. </w:t>
      </w:r>
    </w:p>
    <w:p w14:paraId="487030EC" w14:textId="77777777" w:rsidR="00340A21" w:rsidRDefault="00340A21" w:rsidP="001C4094">
      <w:pPr>
        <w:spacing w:line="276" w:lineRule="auto"/>
        <w:rPr>
          <w:rFonts w:ascii="Georgia" w:hAnsi="Georgia"/>
          <w:i/>
          <w:color w:val="666666"/>
          <w:sz w:val="22"/>
          <w:szCs w:val="22"/>
        </w:rPr>
      </w:pPr>
    </w:p>
    <w:p w14:paraId="131198BE" w14:textId="77777777" w:rsidR="00340A21" w:rsidRPr="001C4094" w:rsidRDefault="00340A21" w:rsidP="001C4094">
      <w:pPr>
        <w:spacing w:line="276" w:lineRule="auto"/>
        <w:rPr>
          <w:rFonts w:ascii="Georgia" w:hAnsi="Georgia" w:cs="Geeza Pro"/>
          <w:b/>
          <w:color w:val="767171" w:themeColor="background2" w:themeShade="80"/>
          <w:sz w:val="28"/>
          <w:szCs w:val="28"/>
        </w:rPr>
      </w:pPr>
      <w:r w:rsidRPr="001C4094">
        <w:rPr>
          <w:rFonts w:ascii="Georgia" w:hAnsi="Georgia" w:cs="Geeza Pro"/>
          <w:b/>
          <w:color w:val="767171" w:themeColor="background2" w:themeShade="80"/>
          <w:sz w:val="28"/>
          <w:szCs w:val="28"/>
        </w:rPr>
        <w:t>Educational Leadership and Policy Department</w:t>
      </w:r>
    </w:p>
    <w:p w14:paraId="0D35C33B" w14:textId="77777777" w:rsidR="001C4094" w:rsidRDefault="00340A21" w:rsidP="001C4094">
      <w:pPr>
        <w:pStyle w:val="NormalWeb"/>
        <w:spacing w:line="276" w:lineRule="auto"/>
        <w:jc w:val="both"/>
        <w:rPr>
          <w:rFonts w:ascii="Georgia" w:hAnsi="Georgia"/>
        </w:rPr>
      </w:pPr>
      <w:r w:rsidRPr="00881C9C">
        <w:rPr>
          <w:rFonts w:ascii="Georgia" w:hAnsi="Georgia"/>
        </w:rPr>
        <w:t xml:space="preserve">University at Buffalo's Department of Educational Leadership and Policy seeks </w:t>
      </w:r>
      <w:r w:rsidRPr="00881C9C">
        <w:rPr>
          <w:rFonts w:ascii="Georgia" w:hAnsi="Georgia" w:cs="Arial"/>
          <w:shd w:val="clear" w:color="auto" w:fill="FFFFFF"/>
        </w:rPr>
        <w:t>to prepare educational leaders, researchers and policymakers to identify, understand and solve complex problems facing education — particularly related to the inequitable distribution of opportunities by race, class, gender and national origin in a global context</w:t>
      </w:r>
      <w:r w:rsidRPr="00881C9C">
        <w:rPr>
          <w:rFonts w:ascii="Georgia" w:hAnsi="Georgia"/>
        </w:rPr>
        <w:t>. It also aims to develop an understanding of the how and why successful policymaking and leadership can improve educational practice and the quality of education in diverse school settings and in the rapidly changing world.  In the Department of Educational Leadership and Policy, students work with world-class faculty in the classroom, in the field, on collaborative research and publication efforts.  The department offers five master’s programs, four doctoral programs, three advanced certificates, an administration certification program, and an undergraduate minor, which give students the knowledge and skills to become leaders, advocates and empowered change-makers who go on to improve educational practice and education quality in diverse school settings in a rapidly changing world.</w:t>
      </w:r>
    </w:p>
    <w:p w14:paraId="20454CF4" w14:textId="1DA60150" w:rsidR="001C4094" w:rsidRDefault="000117AA" w:rsidP="001C4094">
      <w:pPr>
        <w:pStyle w:val="NormalWeb"/>
        <w:spacing w:line="276" w:lineRule="auto"/>
        <w:rPr>
          <w:rFonts w:ascii="Georgia" w:hAnsi="Georgia"/>
        </w:rPr>
      </w:pPr>
      <w:r w:rsidRPr="001C4094">
        <w:rPr>
          <w:rFonts w:ascii="Georgia" w:hAnsi="Georgia" w:cs="Geeza Pro"/>
          <w:b/>
          <w:color w:val="767171" w:themeColor="background2" w:themeShade="80"/>
          <w:sz w:val="28"/>
          <w:szCs w:val="32"/>
        </w:rPr>
        <w:t>Educational</w:t>
      </w:r>
      <w:r w:rsidR="001C4094">
        <w:rPr>
          <w:rFonts w:ascii="Georgia" w:hAnsi="Georgia" w:cs="Geeza Pro"/>
          <w:b/>
          <w:color w:val="767171" w:themeColor="background2" w:themeShade="80"/>
          <w:sz w:val="28"/>
          <w:szCs w:val="32"/>
        </w:rPr>
        <w:t xml:space="preserve"> </w:t>
      </w:r>
      <w:r w:rsidRPr="001C4094">
        <w:rPr>
          <w:rFonts w:ascii="Georgia" w:hAnsi="Georgia" w:cs="Geeza Pro"/>
          <w:b/>
          <w:color w:val="767171" w:themeColor="background2" w:themeShade="80"/>
          <w:sz w:val="28"/>
          <w:szCs w:val="32"/>
        </w:rPr>
        <w:t>Administration</w:t>
      </w:r>
      <w:r w:rsidR="001C4094">
        <w:rPr>
          <w:rFonts w:ascii="Georgia" w:hAnsi="Georgia" w:cs="Geeza Pro"/>
          <w:b/>
          <w:color w:val="767171" w:themeColor="background2" w:themeShade="80"/>
          <w:sz w:val="28"/>
          <w:szCs w:val="32"/>
        </w:rPr>
        <w:t xml:space="preserve"> </w:t>
      </w:r>
      <w:r w:rsidRPr="001C4094">
        <w:rPr>
          <w:rFonts w:ascii="Georgia" w:hAnsi="Georgia" w:cs="Geeza Pro"/>
          <w:b/>
          <w:color w:val="767171" w:themeColor="background2" w:themeShade="80"/>
          <w:sz w:val="28"/>
          <w:szCs w:val="32"/>
        </w:rPr>
        <w:t>Program</w:t>
      </w:r>
    </w:p>
    <w:p w14:paraId="2FA3AFCD" w14:textId="4C70D918" w:rsidR="002865C4" w:rsidRPr="00340A21" w:rsidRDefault="00394A3B" w:rsidP="001C4094">
      <w:pPr>
        <w:pStyle w:val="NormalWeb"/>
        <w:spacing w:line="276" w:lineRule="auto"/>
        <w:rPr>
          <w:rFonts w:ascii="Georgia" w:hAnsi="Georgia"/>
        </w:rPr>
      </w:pPr>
      <w:r w:rsidRPr="00340A21">
        <w:rPr>
          <w:rFonts w:ascii="Georgia" w:hAnsi="Georgia"/>
        </w:rPr>
        <w:t xml:space="preserve">The </w:t>
      </w:r>
      <w:r w:rsidR="002865C4" w:rsidRPr="00340A21">
        <w:rPr>
          <w:rFonts w:ascii="Georgia" w:hAnsi="Georgia"/>
        </w:rPr>
        <w:t>E</w:t>
      </w:r>
      <w:r w:rsidRPr="00340A21">
        <w:rPr>
          <w:rFonts w:ascii="Georgia" w:hAnsi="Georgia"/>
        </w:rPr>
        <w:t xml:space="preserve">ducational </w:t>
      </w:r>
      <w:r w:rsidR="002865C4" w:rsidRPr="00340A21">
        <w:rPr>
          <w:rFonts w:ascii="Georgia" w:hAnsi="Georgia"/>
        </w:rPr>
        <w:t>A</w:t>
      </w:r>
      <w:r w:rsidRPr="00340A21">
        <w:rPr>
          <w:rFonts w:ascii="Georgia" w:hAnsi="Georgia"/>
        </w:rPr>
        <w:t xml:space="preserve">dministration </w:t>
      </w:r>
      <w:r w:rsidR="002865C4" w:rsidRPr="00340A21">
        <w:rPr>
          <w:rFonts w:ascii="Georgia" w:hAnsi="Georgia"/>
        </w:rPr>
        <w:t xml:space="preserve">Program is designed to rigorously </w:t>
      </w:r>
      <w:r w:rsidR="002865C4" w:rsidRPr="000C1524">
        <w:rPr>
          <w:rFonts w:ascii="Georgia" w:hAnsi="Georgia"/>
        </w:rPr>
        <w:t>prepare students for leadership roles</w:t>
      </w:r>
      <w:r w:rsidR="002865C4" w:rsidRPr="00340A21">
        <w:rPr>
          <w:rFonts w:ascii="Georgia" w:hAnsi="Georgia"/>
        </w:rPr>
        <w:t xml:space="preserve"> in a variety of settings, including K-12 schools, districts, institutions of higher education, government, policy organizations, non-profits, think tanks, and many other areas.  </w:t>
      </w:r>
      <w:r w:rsidRPr="00340A21">
        <w:rPr>
          <w:rFonts w:ascii="Georgia" w:hAnsi="Georgia"/>
        </w:rPr>
        <w:t xml:space="preserve"> </w:t>
      </w:r>
      <w:r w:rsidR="002865C4" w:rsidRPr="00340A21">
        <w:rPr>
          <w:rFonts w:ascii="Georgia" w:hAnsi="Georgia"/>
        </w:rPr>
        <w:t>Students receive</w:t>
      </w:r>
      <w:r w:rsidRPr="00340A21">
        <w:rPr>
          <w:rFonts w:ascii="Georgia" w:hAnsi="Georgia"/>
        </w:rPr>
        <w:t xml:space="preserve"> </w:t>
      </w:r>
      <w:r w:rsidR="002865C4" w:rsidRPr="00340A21">
        <w:rPr>
          <w:rFonts w:ascii="Georgia" w:hAnsi="Georgia"/>
        </w:rPr>
        <w:t>theoretical training</w:t>
      </w:r>
      <w:r w:rsidRPr="00340A21">
        <w:rPr>
          <w:rFonts w:ascii="Georgia" w:hAnsi="Georgia"/>
        </w:rPr>
        <w:t xml:space="preserve"> and practical development</w:t>
      </w:r>
      <w:r w:rsidR="002865C4" w:rsidRPr="00340A21">
        <w:rPr>
          <w:rFonts w:ascii="Georgia" w:hAnsi="Georgia"/>
        </w:rPr>
        <w:t>, and are equipped with the</w:t>
      </w:r>
      <w:r w:rsidR="001C4094">
        <w:rPr>
          <w:rFonts w:ascii="Georgia" w:hAnsi="Georgia"/>
        </w:rPr>
        <w:t xml:space="preserve"> </w:t>
      </w:r>
      <w:r w:rsidRPr="00340A21">
        <w:rPr>
          <w:rFonts w:ascii="Georgia" w:hAnsi="Georgia"/>
        </w:rPr>
        <w:t xml:space="preserve">technical and theoretical skills </w:t>
      </w:r>
      <w:r w:rsidR="002865C4" w:rsidRPr="00340A21">
        <w:rPr>
          <w:rFonts w:ascii="Georgia" w:hAnsi="Georgia"/>
        </w:rPr>
        <w:t>necessary for success as leaders at the highest level.</w:t>
      </w:r>
    </w:p>
    <w:p w14:paraId="359C0C70" w14:textId="77777777" w:rsidR="000117AA" w:rsidRPr="00340A21" w:rsidRDefault="000117AA" w:rsidP="00340A21">
      <w:pPr>
        <w:spacing w:line="360" w:lineRule="auto"/>
        <w:jc w:val="center"/>
        <w:rPr>
          <w:rFonts w:ascii="Georgia" w:hAnsi="Georgia" w:cs="Geeza Pro"/>
          <w:b/>
          <w:color w:val="005BBB"/>
          <w:sz w:val="32"/>
          <w:szCs w:val="32"/>
        </w:rPr>
      </w:pPr>
      <w:r w:rsidRPr="00340A21">
        <w:rPr>
          <w:rFonts w:ascii="Georgia" w:hAnsi="Georgia" w:cs="Geeza Pro"/>
          <w:b/>
          <w:color w:val="005BBB"/>
          <w:sz w:val="32"/>
          <w:szCs w:val="32"/>
        </w:rPr>
        <w:lastRenderedPageBreak/>
        <w:t>Department Acronyms and Abbreviations</w:t>
      </w:r>
    </w:p>
    <w:p w14:paraId="3E95EAAC" w14:textId="77777777" w:rsidR="000117AA" w:rsidRDefault="000117AA" w:rsidP="000117AA">
      <w:pPr>
        <w:pStyle w:val="PlainText"/>
        <w:rPr>
          <w:rFonts w:ascii="Georgia" w:hAnsi="Georgia" w:cs="Geeza Pro"/>
          <w:color w:val="666666"/>
          <w:sz w:val="24"/>
        </w:rPr>
      </w:pPr>
    </w:p>
    <w:p w14:paraId="185894FD" w14:textId="77777777" w:rsidR="000117AA" w:rsidRDefault="000117AA" w:rsidP="000117AA">
      <w:pPr>
        <w:pStyle w:val="PlainText"/>
        <w:rPr>
          <w:rFonts w:ascii="Georgia" w:hAnsi="Georgia" w:cs="Geeza Pro"/>
          <w:b/>
          <w:color w:val="666666"/>
          <w:sz w:val="28"/>
          <w:szCs w:val="28"/>
        </w:rPr>
      </w:pPr>
      <w:r>
        <w:rPr>
          <w:rFonts w:ascii="Georgia" w:hAnsi="Georgia" w:cs="Geeza Pro"/>
          <w:b/>
          <w:color w:val="666666"/>
          <w:sz w:val="28"/>
          <w:szCs w:val="28"/>
        </w:rPr>
        <w:t xml:space="preserve">A.C.  -  </w:t>
      </w:r>
      <w:r w:rsidRPr="0002619D">
        <w:rPr>
          <w:rFonts w:ascii="Georgia" w:hAnsi="Georgia" w:cs="Geeza Pro"/>
          <w:color w:val="666666"/>
          <w:sz w:val="28"/>
          <w:szCs w:val="28"/>
        </w:rPr>
        <w:t>Advanced Certificate</w:t>
      </w:r>
      <w:r>
        <w:rPr>
          <w:rFonts w:ascii="Georgia" w:hAnsi="Georgia" w:cs="Geeza Pro"/>
          <w:b/>
          <w:color w:val="666666"/>
          <w:sz w:val="28"/>
          <w:szCs w:val="28"/>
        </w:rPr>
        <w:t xml:space="preserve"> </w:t>
      </w:r>
    </w:p>
    <w:p w14:paraId="195872D9" w14:textId="77777777" w:rsidR="000117AA" w:rsidRDefault="000117AA" w:rsidP="000117AA">
      <w:pPr>
        <w:pStyle w:val="PlainText"/>
        <w:rPr>
          <w:rFonts w:ascii="Georgia" w:hAnsi="Georgia" w:cs="Geeza Pro"/>
          <w:b/>
          <w:color w:val="666666"/>
          <w:sz w:val="28"/>
          <w:szCs w:val="28"/>
        </w:rPr>
      </w:pPr>
    </w:p>
    <w:p w14:paraId="713AA680" w14:textId="77777777" w:rsidR="000117AA" w:rsidRPr="006D69F9" w:rsidRDefault="000117AA" w:rsidP="000117AA">
      <w:pPr>
        <w:pStyle w:val="PlainText"/>
        <w:rPr>
          <w:rFonts w:ascii="Georgia" w:hAnsi="Georgia" w:cs="Geeza Pro"/>
          <w:color w:val="666666"/>
          <w:sz w:val="28"/>
          <w:szCs w:val="28"/>
        </w:rPr>
      </w:pPr>
      <w:r w:rsidRPr="006D69F9">
        <w:rPr>
          <w:rFonts w:ascii="Georgia" w:hAnsi="Georgia" w:cs="Geeza Pro"/>
          <w:b/>
          <w:color w:val="666666"/>
          <w:sz w:val="28"/>
          <w:szCs w:val="28"/>
        </w:rPr>
        <w:t>ECPS</w:t>
      </w:r>
      <w:r>
        <w:rPr>
          <w:rFonts w:ascii="Georgia" w:hAnsi="Georgia" w:cs="Geeza Pro"/>
          <w:b/>
          <w:color w:val="666666"/>
          <w:sz w:val="28"/>
          <w:szCs w:val="28"/>
        </w:rPr>
        <w:t xml:space="preserve">  -  </w:t>
      </w:r>
      <w:r w:rsidRPr="006D69F9">
        <w:rPr>
          <w:rFonts w:ascii="Georgia" w:hAnsi="Georgia" w:cs="Geeza Pro"/>
          <w:color w:val="666666"/>
          <w:sz w:val="28"/>
          <w:szCs w:val="28"/>
        </w:rPr>
        <w:t xml:space="preserve">Educational Culture, Policy and Society </w:t>
      </w:r>
    </w:p>
    <w:p w14:paraId="72127B20" w14:textId="77777777" w:rsidR="000117AA" w:rsidRPr="006D69F9" w:rsidRDefault="000117AA" w:rsidP="000117AA">
      <w:pPr>
        <w:pStyle w:val="PlainText"/>
        <w:rPr>
          <w:rFonts w:ascii="Georgia" w:hAnsi="Georgia" w:cs="Geeza Pro"/>
          <w:b/>
          <w:color w:val="666666"/>
          <w:sz w:val="28"/>
          <w:szCs w:val="28"/>
        </w:rPr>
      </w:pPr>
    </w:p>
    <w:p w14:paraId="4A0A79EE" w14:textId="77777777" w:rsidR="00153629" w:rsidRDefault="00153629" w:rsidP="00153629">
      <w:pPr>
        <w:pStyle w:val="PlainText"/>
        <w:rPr>
          <w:rFonts w:ascii="Georgia" w:hAnsi="Georgia" w:cs="Geeza Pro"/>
          <w:b/>
          <w:color w:val="666666"/>
          <w:sz w:val="28"/>
          <w:szCs w:val="28"/>
        </w:rPr>
      </w:pPr>
      <w:r>
        <w:rPr>
          <w:rFonts w:ascii="Georgia" w:hAnsi="Georgia" w:cs="Geeza Pro"/>
          <w:b/>
          <w:color w:val="666666"/>
          <w:sz w:val="28"/>
          <w:szCs w:val="28"/>
        </w:rPr>
        <w:t xml:space="preserve">EEPA  -  </w:t>
      </w:r>
      <w:r w:rsidRPr="000C4DB5">
        <w:rPr>
          <w:rFonts w:ascii="Georgia" w:hAnsi="Georgia" w:cs="Geeza Pro"/>
          <w:color w:val="666666"/>
          <w:sz w:val="28"/>
          <w:szCs w:val="28"/>
        </w:rPr>
        <w:t>Economics and Educational Policy Analysis</w:t>
      </w:r>
    </w:p>
    <w:p w14:paraId="0EF46A51" w14:textId="77777777" w:rsidR="00153629" w:rsidRDefault="00153629" w:rsidP="000117AA">
      <w:pPr>
        <w:pStyle w:val="PlainText"/>
        <w:rPr>
          <w:rFonts w:ascii="Georgia" w:hAnsi="Georgia" w:cs="Geeza Pro"/>
          <w:b/>
          <w:color w:val="666666"/>
          <w:sz w:val="28"/>
          <w:szCs w:val="28"/>
        </w:rPr>
      </w:pPr>
    </w:p>
    <w:p w14:paraId="519F6A82" w14:textId="77777777" w:rsidR="000117AA" w:rsidRPr="006D69F9" w:rsidRDefault="000117AA" w:rsidP="000117AA">
      <w:pPr>
        <w:pStyle w:val="PlainText"/>
        <w:rPr>
          <w:rFonts w:ascii="Georgia" w:hAnsi="Georgia" w:cs="Geeza Pro"/>
          <w:color w:val="666666"/>
          <w:sz w:val="28"/>
          <w:szCs w:val="28"/>
        </w:rPr>
      </w:pPr>
      <w:r w:rsidRPr="006D69F9">
        <w:rPr>
          <w:rFonts w:ascii="Georgia" w:hAnsi="Georgia" w:cs="Geeza Pro"/>
          <w:b/>
          <w:color w:val="666666"/>
          <w:sz w:val="28"/>
          <w:szCs w:val="28"/>
        </w:rPr>
        <w:t>ELP</w:t>
      </w:r>
      <w:r>
        <w:rPr>
          <w:rFonts w:ascii="Georgia" w:hAnsi="Georgia" w:cs="Geeza Pro"/>
          <w:b/>
          <w:color w:val="666666"/>
          <w:sz w:val="28"/>
          <w:szCs w:val="28"/>
        </w:rPr>
        <w:t xml:space="preserve">  -  </w:t>
      </w:r>
      <w:r w:rsidRPr="006D69F9">
        <w:rPr>
          <w:rFonts w:ascii="Georgia" w:hAnsi="Georgia" w:cs="Geeza Pro"/>
          <w:color w:val="666666"/>
          <w:sz w:val="28"/>
          <w:szCs w:val="28"/>
        </w:rPr>
        <w:t xml:space="preserve">Educational Leadership and Policy </w:t>
      </w:r>
    </w:p>
    <w:p w14:paraId="6BC5E932" w14:textId="77777777" w:rsidR="000117AA" w:rsidRPr="006D69F9" w:rsidRDefault="000117AA" w:rsidP="000117AA">
      <w:pPr>
        <w:pStyle w:val="PlainText"/>
        <w:rPr>
          <w:rFonts w:ascii="Georgia" w:hAnsi="Georgia" w:cs="Geeza Pro"/>
          <w:b/>
          <w:color w:val="666666"/>
          <w:sz w:val="28"/>
          <w:szCs w:val="28"/>
        </w:rPr>
      </w:pPr>
    </w:p>
    <w:p w14:paraId="2290198E" w14:textId="77777777" w:rsidR="000117AA" w:rsidRPr="006D69F9" w:rsidRDefault="000117AA" w:rsidP="000117AA">
      <w:pPr>
        <w:pStyle w:val="PlainText"/>
        <w:rPr>
          <w:rFonts w:ascii="Georgia" w:hAnsi="Georgia" w:cs="Geeza Pro"/>
          <w:b/>
          <w:color w:val="666666"/>
          <w:sz w:val="28"/>
          <w:szCs w:val="28"/>
        </w:rPr>
      </w:pPr>
      <w:r w:rsidRPr="006D69F9">
        <w:rPr>
          <w:rFonts w:ascii="Georgia" w:hAnsi="Georgia" w:cs="Geeza Pro"/>
          <w:b/>
          <w:color w:val="666666"/>
          <w:sz w:val="28"/>
          <w:szCs w:val="28"/>
        </w:rPr>
        <w:t>ELP GSA</w:t>
      </w:r>
      <w:r>
        <w:rPr>
          <w:rFonts w:ascii="Georgia" w:hAnsi="Georgia" w:cs="Geeza Pro"/>
          <w:b/>
          <w:color w:val="666666"/>
          <w:sz w:val="28"/>
          <w:szCs w:val="28"/>
        </w:rPr>
        <w:t xml:space="preserve">  -  </w:t>
      </w:r>
      <w:r w:rsidRPr="006D69F9">
        <w:rPr>
          <w:rFonts w:ascii="Georgia" w:hAnsi="Georgia" w:cs="Geeza Pro"/>
          <w:color w:val="666666"/>
          <w:sz w:val="28"/>
          <w:szCs w:val="28"/>
        </w:rPr>
        <w:t xml:space="preserve">Educational Leadership and Policy Graduate </w:t>
      </w:r>
      <w:r>
        <w:rPr>
          <w:rFonts w:ascii="Georgia" w:hAnsi="Georgia" w:cs="Geeza Pro"/>
          <w:color w:val="666666"/>
          <w:sz w:val="28"/>
          <w:szCs w:val="28"/>
        </w:rPr>
        <w:t>Student</w:t>
      </w:r>
      <w:r w:rsidRPr="006D69F9">
        <w:rPr>
          <w:rFonts w:ascii="Georgia" w:hAnsi="Georgia" w:cs="Geeza Pro"/>
          <w:color w:val="666666"/>
          <w:sz w:val="28"/>
          <w:szCs w:val="28"/>
        </w:rPr>
        <w:t xml:space="preserve"> Association</w:t>
      </w:r>
    </w:p>
    <w:p w14:paraId="0D310FC4" w14:textId="77777777" w:rsidR="000117AA" w:rsidRPr="006D69F9" w:rsidRDefault="000117AA" w:rsidP="000117AA">
      <w:pPr>
        <w:pStyle w:val="PlainText"/>
        <w:rPr>
          <w:rFonts w:ascii="Georgia" w:hAnsi="Georgia" w:cs="Geeza Pro"/>
          <w:b/>
          <w:color w:val="666666"/>
          <w:sz w:val="28"/>
          <w:szCs w:val="28"/>
        </w:rPr>
      </w:pPr>
    </w:p>
    <w:p w14:paraId="2E368801" w14:textId="77777777" w:rsidR="000117AA" w:rsidRPr="006D69F9" w:rsidRDefault="000117AA" w:rsidP="000117AA">
      <w:pPr>
        <w:pStyle w:val="PlainText"/>
        <w:rPr>
          <w:rFonts w:ascii="Georgia" w:hAnsi="Georgia" w:cs="Geeza Pro"/>
          <w:color w:val="666666"/>
          <w:sz w:val="28"/>
          <w:szCs w:val="28"/>
        </w:rPr>
      </w:pPr>
      <w:r w:rsidRPr="006D69F9">
        <w:rPr>
          <w:rFonts w:ascii="Georgia" w:hAnsi="Georgia" w:cs="Geeza Pro"/>
          <w:b/>
          <w:color w:val="666666"/>
          <w:sz w:val="28"/>
          <w:szCs w:val="28"/>
        </w:rPr>
        <w:t>GSE</w:t>
      </w:r>
      <w:r>
        <w:rPr>
          <w:rFonts w:ascii="Georgia" w:hAnsi="Georgia" w:cs="Geeza Pro"/>
          <w:b/>
          <w:color w:val="666666"/>
          <w:sz w:val="28"/>
          <w:szCs w:val="28"/>
        </w:rPr>
        <w:t xml:space="preserve">  -  </w:t>
      </w:r>
      <w:r w:rsidRPr="006D69F9">
        <w:rPr>
          <w:rFonts w:ascii="Georgia" w:hAnsi="Georgia" w:cs="Geeza Pro"/>
          <w:color w:val="666666"/>
          <w:sz w:val="28"/>
          <w:szCs w:val="28"/>
        </w:rPr>
        <w:t>Graduate School of Education</w:t>
      </w:r>
    </w:p>
    <w:p w14:paraId="7D0C51DF" w14:textId="77777777" w:rsidR="000117AA" w:rsidRPr="006D69F9" w:rsidRDefault="000117AA" w:rsidP="000117AA">
      <w:pPr>
        <w:pStyle w:val="PlainText"/>
        <w:rPr>
          <w:rFonts w:ascii="Georgia" w:hAnsi="Georgia" w:cs="Geeza Pro"/>
          <w:b/>
          <w:color w:val="666666"/>
          <w:sz w:val="28"/>
          <w:szCs w:val="28"/>
        </w:rPr>
      </w:pPr>
    </w:p>
    <w:p w14:paraId="5CADCB1A" w14:textId="77777777" w:rsidR="000117AA" w:rsidRDefault="000117AA" w:rsidP="000117AA">
      <w:pPr>
        <w:pStyle w:val="PlainText"/>
        <w:rPr>
          <w:rFonts w:ascii="Georgia" w:hAnsi="Georgia" w:cs="Geeza Pro"/>
          <w:color w:val="666666"/>
          <w:sz w:val="28"/>
          <w:szCs w:val="28"/>
        </w:rPr>
      </w:pPr>
      <w:r w:rsidRPr="006D69F9">
        <w:rPr>
          <w:rFonts w:ascii="Georgia" w:hAnsi="Georgia" w:cs="Geeza Pro"/>
          <w:b/>
          <w:color w:val="666666"/>
          <w:sz w:val="28"/>
          <w:szCs w:val="28"/>
        </w:rPr>
        <w:t>LIFTS</w:t>
      </w:r>
      <w:r>
        <w:rPr>
          <w:rFonts w:ascii="Georgia" w:hAnsi="Georgia" w:cs="Geeza Pro"/>
          <w:b/>
          <w:color w:val="666666"/>
          <w:sz w:val="28"/>
          <w:szCs w:val="28"/>
        </w:rPr>
        <w:t xml:space="preserve">  -  </w:t>
      </w:r>
      <w:r w:rsidRPr="0002619D">
        <w:rPr>
          <w:rFonts w:ascii="Georgia" w:hAnsi="Georgia" w:cs="Geeza Pro"/>
          <w:color w:val="666666"/>
          <w:sz w:val="28"/>
          <w:szCs w:val="28"/>
        </w:rPr>
        <w:t>Leadership Initiative for Tomorrow’s Schools</w:t>
      </w:r>
    </w:p>
    <w:p w14:paraId="12557E4A" w14:textId="77777777" w:rsidR="000117AA" w:rsidRDefault="000117AA" w:rsidP="000117AA">
      <w:pPr>
        <w:pStyle w:val="PlainText"/>
        <w:rPr>
          <w:rFonts w:ascii="Georgia" w:hAnsi="Georgia" w:cs="Geeza Pro"/>
          <w:color w:val="666666"/>
          <w:sz w:val="28"/>
          <w:szCs w:val="28"/>
        </w:rPr>
      </w:pPr>
    </w:p>
    <w:p w14:paraId="74DA8830" w14:textId="77777777" w:rsidR="000117AA" w:rsidRDefault="000117AA" w:rsidP="000117AA">
      <w:pPr>
        <w:pStyle w:val="PlainText"/>
        <w:rPr>
          <w:rFonts w:ascii="Georgia" w:hAnsi="Georgia" w:cs="Geeza Pro"/>
          <w:color w:val="666666"/>
          <w:sz w:val="28"/>
          <w:szCs w:val="28"/>
        </w:rPr>
      </w:pPr>
      <w:r w:rsidRPr="0002619D">
        <w:rPr>
          <w:rFonts w:ascii="Georgia" w:hAnsi="Georgia" w:cs="Geeza Pro"/>
          <w:b/>
          <w:color w:val="666666"/>
          <w:sz w:val="28"/>
          <w:szCs w:val="28"/>
        </w:rPr>
        <w:t>M.A.  -</w:t>
      </w:r>
      <w:r>
        <w:rPr>
          <w:rFonts w:ascii="Georgia" w:hAnsi="Georgia" w:cs="Geeza Pro"/>
          <w:color w:val="666666"/>
          <w:sz w:val="28"/>
          <w:szCs w:val="28"/>
        </w:rPr>
        <w:t xml:space="preserve">  Master of Arts </w:t>
      </w:r>
    </w:p>
    <w:p w14:paraId="7EA79930" w14:textId="77777777" w:rsidR="000117AA" w:rsidRDefault="000117AA" w:rsidP="000117AA">
      <w:pPr>
        <w:pStyle w:val="PlainText"/>
        <w:rPr>
          <w:rFonts w:ascii="Georgia" w:hAnsi="Georgia" w:cs="Geeza Pro"/>
          <w:color w:val="666666"/>
          <w:sz w:val="28"/>
          <w:szCs w:val="28"/>
        </w:rPr>
      </w:pPr>
    </w:p>
    <w:p w14:paraId="7EACBB19" w14:textId="77777777" w:rsidR="000117AA" w:rsidRPr="0002619D" w:rsidRDefault="000117AA" w:rsidP="000117AA">
      <w:pPr>
        <w:pStyle w:val="PlainText"/>
        <w:rPr>
          <w:rFonts w:ascii="Georgia" w:hAnsi="Georgia" w:cs="Geeza Pro"/>
          <w:color w:val="666666"/>
          <w:sz w:val="28"/>
          <w:szCs w:val="28"/>
        </w:rPr>
      </w:pPr>
      <w:r w:rsidRPr="0002619D">
        <w:rPr>
          <w:rFonts w:ascii="Georgia" w:hAnsi="Georgia" w:cs="Geeza Pro"/>
          <w:b/>
          <w:color w:val="666666"/>
          <w:sz w:val="28"/>
          <w:szCs w:val="28"/>
        </w:rPr>
        <w:t>Ed.M</w:t>
      </w:r>
      <w:r>
        <w:rPr>
          <w:rFonts w:ascii="Georgia" w:hAnsi="Georgia" w:cs="Geeza Pro"/>
          <w:color w:val="666666"/>
          <w:sz w:val="28"/>
          <w:szCs w:val="28"/>
        </w:rPr>
        <w:t xml:space="preserve">.  -  Master of Education </w:t>
      </w:r>
    </w:p>
    <w:p w14:paraId="4392A73E" w14:textId="77777777" w:rsidR="000117AA" w:rsidRPr="006D69F9" w:rsidRDefault="000117AA" w:rsidP="000117AA">
      <w:pPr>
        <w:pStyle w:val="PlainText"/>
        <w:rPr>
          <w:rFonts w:ascii="Georgia" w:hAnsi="Georgia" w:cs="Geeza Pro"/>
          <w:b/>
          <w:color w:val="666666"/>
          <w:sz w:val="28"/>
          <w:szCs w:val="28"/>
        </w:rPr>
      </w:pPr>
    </w:p>
    <w:p w14:paraId="6C26C46C" w14:textId="77777777" w:rsidR="000117AA" w:rsidRDefault="000117AA" w:rsidP="000117AA">
      <w:pPr>
        <w:pStyle w:val="PlainText"/>
        <w:rPr>
          <w:rFonts w:ascii="Georgia" w:hAnsi="Georgia" w:cs="Geeza Pro"/>
          <w:b/>
          <w:color w:val="666666"/>
          <w:sz w:val="28"/>
          <w:szCs w:val="28"/>
        </w:rPr>
      </w:pPr>
      <w:r w:rsidRPr="006D69F9">
        <w:rPr>
          <w:rFonts w:ascii="Georgia" w:hAnsi="Georgia" w:cs="Geeza Pro"/>
          <w:b/>
          <w:color w:val="666666"/>
          <w:sz w:val="28"/>
          <w:szCs w:val="28"/>
        </w:rPr>
        <w:t>MOOCs</w:t>
      </w:r>
      <w:r>
        <w:rPr>
          <w:rFonts w:ascii="Georgia" w:hAnsi="Georgia" w:cs="Geeza Pro"/>
          <w:b/>
          <w:color w:val="666666"/>
          <w:sz w:val="28"/>
          <w:szCs w:val="28"/>
        </w:rPr>
        <w:t xml:space="preserve">  -  </w:t>
      </w:r>
      <w:r w:rsidRPr="0002619D">
        <w:rPr>
          <w:rFonts w:ascii="Georgia" w:hAnsi="Georgia" w:cs="Geeza Pro"/>
          <w:color w:val="666666"/>
          <w:sz w:val="28"/>
          <w:szCs w:val="28"/>
        </w:rPr>
        <w:t>Massive Open Online Courses</w:t>
      </w:r>
      <w:r>
        <w:rPr>
          <w:rFonts w:ascii="Georgia" w:hAnsi="Georgia" w:cs="Geeza Pro"/>
          <w:b/>
          <w:color w:val="666666"/>
          <w:sz w:val="28"/>
          <w:szCs w:val="28"/>
        </w:rPr>
        <w:t xml:space="preserve"> </w:t>
      </w:r>
    </w:p>
    <w:p w14:paraId="264A4757" w14:textId="77777777" w:rsidR="000117AA" w:rsidRDefault="000117AA" w:rsidP="000117AA">
      <w:pPr>
        <w:pStyle w:val="PlainText"/>
        <w:rPr>
          <w:rFonts w:ascii="Georgia" w:hAnsi="Georgia" w:cs="Geeza Pro"/>
          <w:b/>
          <w:color w:val="666666"/>
          <w:sz w:val="28"/>
          <w:szCs w:val="28"/>
        </w:rPr>
      </w:pPr>
    </w:p>
    <w:p w14:paraId="0A9FA1DC" w14:textId="77777777" w:rsidR="000117AA" w:rsidRDefault="000117AA" w:rsidP="000117AA">
      <w:pPr>
        <w:pStyle w:val="PlainText"/>
        <w:rPr>
          <w:rFonts w:ascii="Georgia" w:hAnsi="Georgia" w:cs="Geeza Pro"/>
          <w:b/>
          <w:color w:val="666666"/>
          <w:sz w:val="28"/>
          <w:szCs w:val="28"/>
        </w:rPr>
      </w:pPr>
      <w:r>
        <w:rPr>
          <w:rFonts w:ascii="Georgia" w:hAnsi="Georgia" w:cs="Geeza Pro"/>
          <w:b/>
          <w:color w:val="666666"/>
          <w:sz w:val="28"/>
          <w:szCs w:val="28"/>
        </w:rPr>
        <w:t xml:space="preserve">Ph.D.  -  </w:t>
      </w:r>
      <w:r w:rsidRPr="0002619D">
        <w:rPr>
          <w:rFonts w:ascii="Georgia" w:hAnsi="Georgia" w:cs="Geeza Pro"/>
          <w:color w:val="666666"/>
          <w:sz w:val="28"/>
          <w:szCs w:val="28"/>
        </w:rPr>
        <w:t>Doctorate of Philosophy</w:t>
      </w:r>
      <w:r>
        <w:rPr>
          <w:rFonts w:ascii="Georgia" w:hAnsi="Georgia" w:cs="Geeza Pro"/>
          <w:b/>
          <w:color w:val="666666"/>
          <w:sz w:val="28"/>
          <w:szCs w:val="28"/>
        </w:rPr>
        <w:t xml:space="preserve"> </w:t>
      </w:r>
    </w:p>
    <w:p w14:paraId="291132D0" w14:textId="77777777" w:rsidR="000117AA" w:rsidRDefault="000117AA" w:rsidP="000117AA">
      <w:pPr>
        <w:pStyle w:val="PlainText"/>
        <w:rPr>
          <w:rFonts w:ascii="Georgia" w:hAnsi="Georgia" w:cs="Geeza Pro"/>
          <w:b/>
          <w:color w:val="666666"/>
          <w:sz w:val="28"/>
          <w:szCs w:val="28"/>
        </w:rPr>
      </w:pPr>
    </w:p>
    <w:p w14:paraId="13D730C1" w14:textId="77777777" w:rsidR="000117AA" w:rsidRPr="006D69F9" w:rsidRDefault="000117AA" w:rsidP="000117AA">
      <w:pPr>
        <w:pStyle w:val="PlainText"/>
        <w:rPr>
          <w:rFonts w:ascii="Georgia" w:hAnsi="Georgia" w:cs="Geeza Pro"/>
          <w:b/>
          <w:color w:val="666666"/>
          <w:sz w:val="28"/>
          <w:szCs w:val="28"/>
        </w:rPr>
      </w:pPr>
      <w:r>
        <w:rPr>
          <w:rFonts w:ascii="Georgia" w:hAnsi="Georgia" w:cs="Geeza Pro"/>
          <w:b/>
          <w:color w:val="666666"/>
          <w:sz w:val="28"/>
          <w:szCs w:val="28"/>
        </w:rPr>
        <w:t xml:space="preserve">Ed.D.  -  </w:t>
      </w:r>
      <w:r w:rsidRPr="0002619D">
        <w:rPr>
          <w:rFonts w:ascii="Georgia" w:hAnsi="Georgia" w:cs="Geeza Pro"/>
          <w:color w:val="666666"/>
          <w:sz w:val="28"/>
          <w:szCs w:val="28"/>
        </w:rPr>
        <w:t>Doctorate of Education</w:t>
      </w:r>
      <w:r>
        <w:rPr>
          <w:rFonts w:ascii="Georgia" w:hAnsi="Georgia" w:cs="Geeza Pro"/>
          <w:b/>
          <w:color w:val="666666"/>
          <w:sz w:val="28"/>
          <w:szCs w:val="28"/>
        </w:rPr>
        <w:t xml:space="preserve">  </w:t>
      </w:r>
    </w:p>
    <w:p w14:paraId="417611C3" w14:textId="77777777" w:rsidR="000117AA" w:rsidRPr="006D69F9" w:rsidRDefault="000117AA" w:rsidP="000117AA">
      <w:pPr>
        <w:pStyle w:val="PlainText"/>
        <w:rPr>
          <w:rFonts w:ascii="Georgia" w:hAnsi="Georgia" w:cs="Geeza Pro"/>
          <w:b/>
          <w:color w:val="666666"/>
          <w:sz w:val="28"/>
          <w:szCs w:val="28"/>
        </w:rPr>
      </w:pPr>
    </w:p>
    <w:p w14:paraId="699441C6" w14:textId="77777777" w:rsidR="000117AA" w:rsidRPr="006D69F9" w:rsidRDefault="000117AA" w:rsidP="000117AA">
      <w:pPr>
        <w:pStyle w:val="PlainText"/>
        <w:rPr>
          <w:rFonts w:ascii="Georgia" w:hAnsi="Georgia" w:cs="Geeza Pro"/>
          <w:b/>
          <w:color w:val="666666"/>
          <w:sz w:val="28"/>
          <w:szCs w:val="28"/>
        </w:rPr>
      </w:pPr>
      <w:r w:rsidRPr="006D69F9">
        <w:rPr>
          <w:rFonts w:ascii="Georgia" w:hAnsi="Georgia" w:cs="Geeza Pro"/>
          <w:b/>
          <w:color w:val="666666"/>
          <w:sz w:val="28"/>
          <w:szCs w:val="28"/>
        </w:rPr>
        <w:t>SBL</w:t>
      </w:r>
      <w:r>
        <w:rPr>
          <w:rFonts w:ascii="Georgia" w:hAnsi="Georgia" w:cs="Geeza Pro"/>
          <w:b/>
          <w:color w:val="666666"/>
          <w:sz w:val="28"/>
          <w:szCs w:val="28"/>
        </w:rPr>
        <w:t xml:space="preserve">  -  </w:t>
      </w:r>
      <w:r w:rsidRPr="0002619D">
        <w:rPr>
          <w:rFonts w:ascii="Georgia" w:hAnsi="Georgia" w:cs="Geeza Pro"/>
          <w:color w:val="666666"/>
          <w:sz w:val="28"/>
          <w:szCs w:val="28"/>
        </w:rPr>
        <w:t>School Building Leader</w:t>
      </w:r>
    </w:p>
    <w:p w14:paraId="77AC4442" w14:textId="77777777" w:rsidR="000117AA" w:rsidRPr="006D69F9" w:rsidRDefault="000117AA" w:rsidP="000117AA">
      <w:pPr>
        <w:pStyle w:val="PlainText"/>
        <w:rPr>
          <w:rFonts w:ascii="Georgia" w:hAnsi="Georgia" w:cs="Geeza Pro"/>
          <w:b/>
          <w:color w:val="666666"/>
          <w:sz w:val="28"/>
          <w:szCs w:val="28"/>
        </w:rPr>
      </w:pPr>
    </w:p>
    <w:p w14:paraId="26C3976E" w14:textId="77777777" w:rsidR="000117AA" w:rsidRPr="006D69F9" w:rsidRDefault="000117AA" w:rsidP="000117AA">
      <w:pPr>
        <w:pStyle w:val="PlainText"/>
        <w:rPr>
          <w:rFonts w:ascii="Georgia" w:hAnsi="Georgia" w:cs="Geeza Pro"/>
          <w:b/>
          <w:color w:val="666666"/>
          <w:sz w:val="28"/>
          <w:szCs w:val="28"/>
        </w:rPr>
      </w:pPr>
      <w:r w:rsidRPr="006D69F9">
        <w:rPr>
          <w:rFonts w:ascii="Georgia" w:hAnsi="Georgia" w:cs="Geeza Pro"/>
          <w:b/>
          <w:color w:val="666666"/>
          <w:sz w:val="28"/>
          <w:szCs w:val="28"/>
        </w:rPr>
        <w:t>SDL</w:t>
      </w:r>
      <w:r>
        <w:rPr>
          <w:rFonts w:ascii="Georgia" w:hAnsi="Georgia" w:cs="Geeza Pro"/>
          <w:b/>
          <w:color w:val="666666"/>
          <w:sz w:val="28"/>
          <w:szCs w:val="28"/>
        </w:rPr>
        <w:t xml:space="preserve">  -  </w:t>
      </w:r>
      <w:r w:rsidRPr="0002619D">
        <w:rPr>
          <w:rFonts w:ascii="Georgia" w:hAnsi="Georgia" w:cs="Geeza Pro"/>
          <w:color w:val="666666"/>
          <w:sz w:val="28"/>
          <w:szCs w:val="28"/>
        </w:rPr>
        <w:t>School District Leader</w:t>
      </w:r>
      <w:r>
        <w:rPr>
          <w:rFonts w:ascii="Georgia" w:hAnsi="Georgia" w:cs="Geeza Pro"/>
          <w:b/>
          <w:color w:val="666666"/>
          <w:sz w:val="28"/>
          <w:szCs w:val="28"/>
        </w:rPr>
        <w:t xml:space="preserve"> </w:t>
      </w:r>
    </w:p>
    <w:p w14:paraId="38952FC0" w14:textId="77777777" w:rsidR="000117AA" w:rsidRPr="006D69F9" w:rsidRDefault="000117AA" w:rsidP="000117AA">
      <w:pPr>
        <w:pStyle w:val="PlainText"/>
        <w:rPr>
          <w:rFonts w:ascii="Georgia" w:hAnsi="Georgia" w:cs="Geeza Pro"/>
          <w:b/>
          <w:color w:val="666666"/>
          <w:sz w:val="28"/>
          <w:szCs w:val="28"/>
        </w:rPr>
      </w:pPr>
    </w:p>
    <w:p w14:paraId="4E55BBF4" w14:textId="77777777" w:rsidR="000117AA" w:rsidRPr="006D69F9" w:rsidRDefault="000117AA" w:rsidP="000117AA">
      <w:pPr>
        <w:pStyle w:val="PlainText"/>
        <w:rPr>
          <w:rFonts w:ascii="Georgia" w:hAnsi="Georgia" w:cs="Geeza Pro"/>
          <w:b/>
          <w:color w:val="666666"/>
          <w:sz w:val="28"/>
          <w:szCs w:val="28"/>
        </w:rPr>
      </w:pPr>
      <w:r w:rsidRPr="006D69F9">
        <w:rPr>
          <w:rFonts w:ascii="Georgia" w:hAnsi="Georgia" w:cs="Geeza Pro"/>
          <w:b/>
          <w:color w:val="666666"/>
          <w:sz w:val="28"/>
          <w:szCs w:val="28"/>
        </w:rPr>
        <w:t>SDBL</w:t>
      </w:r>
      <w:r>
        <w:rPr>
          <w:rFonts w:ascii="Georgia" w:hAnsi="Georgia" w:cs="Geeza Pro"/>
          <w:b/>
          <w:color w:val="666666"/>
          <w:sz w:val="28"/>
          <w:szCs w:val="28"/>
        </w:rPr>
        <w:t xml:space="preserve">  -  </w:t>
      </w:r>
      <w:r w:rsidRPr="0002619D">
        <w:rPr>
          <w:rFonts w:ascii="Georgia" w:hAnsi="Georgia" w:cs="Geeza Pro"/>
          <w:color w:val="666666"/>
          <w:sz w:val="28"/>
          <w:szCs w:val="28"/>
        </w:rPr>
        <w:t>School District Business Leader</w:t>
      </w:r>
      <w:r>
        <w:rPr>
          <w:rFonts w:ascii="Georgia" w:hAnsi="Georgia" w:cs="Geeza Pro"/>
          <w:b/>
          <w:color w:val="666666"/>
          <w:sz w:val="28"/>
          <w:szCs w:val="28"/>
        </w:rPr>
        <w:t xml:space="preserve"> </w:t>
      </w:r>
    </w:p>
    <w:p w14:paraId="4A186C5C" w14:textId="77777777" w:rsidR="000117AA" w:rsidRDefault="000117AA" w:rsidP="000117AA">
      <w:pPr>
        <w:pStyle w:val="PlainText"/>
        <w:rPr>
          <w:rFonts w:ascii="Georgia" w:hAnsi="Georgia" w:cs="Geeza Pro"/>
          <w:b/>
          <w:color w:val="666666"/>
          <w:sz w:val="32"/>
          <w:szCs w:val="32"/>
        </w:rPr>
      </w:pPr>
    </w:p>
    <w:p w14:paraId="2601F4C4" w14:textId="77777777" w:rsidR="000117AA" w:rsidRDefault="000117AA" w:rsidP="000117AA">
      <w:pPr>
        <w:pStyle w:val="PlainText"/>
        <w:rPr>
          <w:rFonts w:ascii="Georgia" w:hAnsi="Georgia" w:cs="Geeza Pro"/>
          <w:b/>
          <w:color w:val="666666"/>
          <w:sz w:val="32"/>
          <w:szCs w:val="32"/>
        </w:rPr>
      </w:pPr>
    </w:p>
    <w:p w14:paraId="3417D9E5" w14:textId="77777777" w:rsidR="000117AA" w:rsidRPr="001559F1" w:rsidRDefault="000117AA" w:rsidP="000117AA">
      <w:pPr>
        <w:pStyle w:val="PlainText"/>
        <w:rPr>
          <w:rFonts w:ascii="Georgia" w:hAnsi="Georgia" w:cs="Geeza Pro"/>
          <w:b/>
          <w:color w:val="666666"/>
          <w:sz w:val="32"/>
          <w:szCs w:val="32"/>
        </w:rPr>
      </w:pPr>
    </w:p>
    <w:p w14:paraId="120F061A" w14:textId="77777777" w:rsidR="000117AA" w:rsidRDefault="000117AA" w:rsidP="000117AA">
      <w:pPr>
        <w:pStyle w:val="PlainText"/>
        <w:rPr>
          <w:rFonts w:ascii="Georgia" w:hAnsi="Georgia" w:cs="Geeza Pro"/>
          <w:b/>
          <w:color w:val="666666"/>
          <w:sz w:val="28"/>
          <w:szCs w:val="28"/>
        </w:rPr>
      </w:pPr>
    </w:p>
    <w:p w14:paraId="6569DA1A" w14:textId="77777777" w:rsidR="000117AA" w:rsidRDefault="000117AA" w:rsidP="000117AA">
      <w:pPr>
        <w:pStyle w:val="PlainText"/>
        <w:rPr>
          <w:rFonts w:ascii="Georgia" w:hAnsi="Georgia" w:cs="Geeza Pro"/>
          <w:b/>
          <w:color w:val="666666"/>
          <w:sz w:val="28"/>
          <w:szCs w:val="28"/>
        </w:rPr>
      </w:pPr>
    </w:p>
    <w:p w14:paraId="28E0FC4D" w14:textId="77777777" w:rsidR="000117AA" w:rsidRDefault="000117AA" w:rsidP="000117AA">
      <w:pPr>
        <w:pStyle w:val="PlainText"/>
        <w:rPr>
          <w:rFonts w:ascii="Georgia" w:hAnsi="Georgia" w:cs="Geeza Pro"/>
          <w:b/>
          <w:color w:val="666666"/>
          <w:sz w:val="28"/>
          <w:szCs w:val="28"/>
        </w:rPr>
      </w:pPr>
    </w:p>
    <w:p w14:paraId="5A3BDC2E" w14:textId="77777777" w:rsidR="00340A21" w:rsidRDefault="00340A21" w:rsidP="000117AA">
      <w:pPr>
        <w:pStyle w:val="PlainText"/>
        <w:rPr>
          <w:rFonts w:ascii="Georgia" w:hAnsi="Georgia" w:cs="Geeza Pro"/>
          <w:b/>
          <w:color w:val="666666"/>
          <w:sz w:val="28"/>
          <w:szCs w:val="28"/>
        </w:rPr>
      </w:pPr>
    </w:p>
    <w:p w14:paraId="457AB21E" w14:textId="77777777" w:rsidR="00340A21" w:rsidRDefault="00340A21" w:rsidP="000117AA">
      <w:pPr>
        <w:pStyle w:val="PlainText"/>
        <w:rPr>
          <w:rFonts w:ascii="Georgia" w:hAnsi="Georgia" w:cs="Geeza Pro"/>
          <w:b/>
          <w:color w:val="666666"/>
          <w:sz w:val="28"/>
          <w:szCs w:val="28"/>
        </w:rPr>
      </w:pPr>
    </w:p>
    <w:p w14:paraId="0F1007D6" w14:textId="77777777" w:rsidR="000117AA" w:rsidRDefault="000117AA" w:rsidP="000117AA">
      <w:pPr>
        <w:pStyle w:val="PlainText"/>
        <w:rPr>
          <w:rFonts w:ascii="Georgia" w:hAnsi="Georgia" w:cs="Geeza Pro"/>
          <w:b/>
          <w:color w:val="666666"/>
          <w:sz w:val="28"/>
          <w:szCs w:val="28"/>
        </w:rPr>
      </w:pPr>
    </w:p>
    <w:p w14:paraId="75095589" w14:textId="77777777" w:rsidR="00340A21" w:rsidRPr="001C4094" w:rsidRDefault="00340A21" w:rsidP="001C4094">
      <w:pPr>
        <w:pStyle w:val="PlainText"/>
        <w:pBdr>
          <w:bottom w:val="single" w:sz="4" w:space="1" w:color="auto"/>
        </w:pBdr>
        <w:spacing w:line="276" w:lineRule="auto"/>
        <w:jc w:val="center"/>
        <w:rPr>
          <w:rFonts w:ascii="Georgia" w:hAnsi="Georgia" w:cs="Geeza Pro"/>
          <w:b/>
          <w:color w:val="2F5496" w:themeColor="accent5" w:themeShade="BF"/>
          <w:sz w:val="32"/>
          <w:szCs w:val="32"/>
        </w:rPr>
      </w:pPr>
      <w:r w:rsidRPr="001C4094">
        <w:rPr>
          <w:rFonts w:ascii="Georgia" w:hAnsi="Georgia" w:cs="Geeza Pro"/>
          <w:b/>
          <w:color w:val="2F5496" w:themeColor="accent5" w:themeShade="BF"/>
          <w:sz w:val="32"/>
          <w:szCs w:val="32"/>
        </w:rPr>
        <w:lastRenderedPageBreak/>
        <w:t>Educational Administration Faculty Members</w:t>
      </w:r>
    </w:p>
    <w:p w14:paraId="02235CD6" w14:textId="77777777" w:rsidR="00340A21" w:rsidRDefault="00340A21" w:rsidP="00340A21">
      <w:pPr>
        <w:spacing w:before="100" w:beforeAutospacing="1" w:after="100" w:afterAutospacing="1" w:line="276" w:lineRule="auto"/>
        <w:jc w:val="center"/>
        <w:outlineLvl w:val="0"/>
        <w:rPr>
          <w:rFonts w:ascii="Georgia" w:hAnsi="Georgia"/>
          <w:b/>
          <w:bCs/>
          <w:color w:val="767171" w:themeColor="background2" w:themeShade="80"/>
          <w:kern w:val="36"/>
        </w:rPr>
      </w:pPr>
      <w:bookmarkStart w:id="0" w:name="_Toc535478767"/>
      <w:r w:rsidRPr="00340A21">
        <w:rPr>
          <w:rStyle w:val="Hyperlink"/>
          <w:rFonts w:ascii="Georgia" w:hAnsi="Georgia"/>
          <w:b/>
          <w:bCs/>
          <w:color w:val="auto"/>
          <w:kern w:val="36"/>
          <w:sz w:val="32"/>
          <w:szCs w:val="32"/>
        </w:rPr>
        <w:t>Dr. Corey Bower</w:t>
      </w:r>
      <w:bookmarkEnd w:id="0"/>
    </w:p>
    <w:p w14:paraId="21AD3F28" w14:textId="77777777" w:rsidR="00340A21" w:rsidRPr="00340A21" w:rsidRDefault="003A3994" w:rsidP="00340A21">
      <w:pPr>
        <w:spacing w:before="100" w:beforeAutospacing="1" w:after="100" w:afterAutospacing="1" w:line="276" w:lineRule="auto"/>
        <w:outlineLvl w:val="0"/>
        <w:rPr>
          <w:rFonts w:ascii="Georgia" w:hAnsi="Georgia"/>
          <w:b/>
          <w:bCs/>
          <w:color w:val="767171" w:themeColor="background2" w:themeShade="80"/>
          <w:kern w:val="36"/>
        </w:rPr>
      </w:pPr>
      <w:r w:rsidRPr="00795280">
        <w:rPr>
          <w:rFonts w:ascii="Georgia" w:hAnsi="Georgia"/>
          <w:noProof/>
          <w:color w:val="767171" w:themeColor="background2" w:themeShade="80"/>
        </w:rPr>
        <w:drawing>
          <wp:anchor distT="0" distB="0" distL="114300" distR="114300" simplePos="0" relativeHeight="251659264" behindDoc="0" locked="0" layoutInCell="1" allowOverlap="1" wp14:anchorId="2C00EF5E" wp14:editId="3AEBB9B2">
            <wp:simplePos x="0" y="0"/>
            <wp:positionH relativeFrom="margin">
              <wp:align>left</wp:align>
            </wp:positionH>
            <wp:positionV relativeFrom="paragraph">
              <wp:posOffset>480060</wp:posOffset>
            </wp:positionV>
            <wp:extent cx="1931670" cy="2266950"/>
            <wp:effectExtent l="38100" t="38100" r="87630" b="95250"/>
            <wp:wrapSquare wrapText="bothSides"/>
            <wp:docPr id="4" name="img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hoto" descr="Nathan J. Daun-Barnett"/>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31670" cy="226695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0A21" w:rsidRPr="00340A21">
        <w:rPr>
          <w:rFonts w:ascii="Georgia" w:hAnsi="Georgia"/>
          <w:b/>
          <w:bCs/>
          <w:color w:val="767171" w:themeColor="background2" w:themeShade="80"/>
          <w:kern w:val="36"/>
        </w:rPr>
        <w:t>Assistant Professor</w:t>
      </w:r>
      <w:r w:rsidR="00340A21" w:rsidRPr="00340A21">
        <w:rPr>
          <w:rFonts w:ascii="Georgia" w:hAnsi="Georgia"/>
          <w:b/>
          <w:bCs/>
          <w:color w:val="767171" w:themeColor="background2" w:themeShade="80"/>
          <w:kern w:val="36"/>
        </w:rPr>
        <w:br/>
        <w:t>Coordinator, Economics and Education Policy Analysis Program</w:t>
      </w:r>
    </w:p>
    <w:p w14:paraId="0E5CAAF7" w14:textId="77777777" w:rsidR="00340A21" w:rsidRPr="00E27595" w:rsidRDefault="00340A21" w:rsidP="00340A21">
      <w:pPr>
        <w:spacing w:before="100" w:beforeAutospacing="1" w:after="100" w:afterAutospacing="1" w:line="276" w:lineRule="auto"/>
        <w:rPr>
          <w:rFonts w:ascii="Georgia" w:hAnsi="Georgia"/>
          <w:color w:val="767171" w:themeColor="background2" w:themeShade="80"/>
        </w:rPr>
      </w:pPr>
      <w:r w:rsidRPr="00795280">
        <w:rPr>
          <w:rFonts w:ascii="Georgia" w:hAnsi="Georgia"/>
          <w:b/>
          <w:bCs/>
          <w:color w:val="767171" w:themeColor="background2" w:themeShade="80"/>
        </w:rPr>
        <w:t>Specialty/Research Focus</w:t>
      </w:r>
    </w:p>
    <w:p w14:paraId="14179083" w14:textId="77777777" w:rsidR="00340A21" w:rsidRPr="00340A21" w:rsidRDefault="00340A21" w:rsidP="00340A21">
      <w:pPr>
        <w:pStyle w:val="Heading6"/>
        <w:spacing w:line="276" w:lineRule="auto"/>
        <w:rPr>
          <w:rFonts w:ascii="Georgia" w:hAnsi="Georgia"/>
          <w:bCs/>
          <w:color w:val="auto"/>
        </w:rPr>
      </w:pPr>
      <w:r w:rsidRPr="00340A21">
        <w:rPr>
          <w:rFonts w:ascii="Georgia" w:hAnsi="Georgia"/>
          <w:bCs/>
          <w:color w:val="auto"/>
        </w:rPr>
        <w:t>Equity and Poverty; Educational Policy; Family; Urban Education; Sociology of Education</w:t>
      </w:r>
    </w:p>
    <w:p w14:paraId="670FAFB4" w14:textId="77777777" w:rsidR="00340A21" w:rsidRPr="00340A21" w:rsidRDefault="00340A21" w:rsidP="00340A21"/>
    <w:p w14:paraId="5FD47C7B" w14:textId="77777777" w:rsidR="00340A21" w:rsidRPr="00795280" w:rsidRDefault="00340A21" w:rsidP="00340A21">
      <w:pPr>
        <w:pStyle w:val="Heading6"/>
        <w:spacing w:line="276" w:lineRule="auto"/>
        <w:rPr>
          <w:rFonts w:ascii="Georgia" w:eastAsia="Times New Roman" w:hAnsi="Georgia" w:cs="Times New Roman"/>
          <w:b/>
          <w:bCs/>
          <w:color w:val="767171" w:themeColor="background2" w:themeShade="80"/>
        </w:rPr>
      </w:pPr>
      <w:r>
        <w:rPr>
          <w:rFonts w:ascii="Georgia" w:eastAsia="Times New Roman" w:hAnsi="Georgia" w:cs="Times New Roman"/>
          <w:b/>
          <w:bCs/>
          <w:color w:val="767171" w:themeColor="background2" w:themeShade="80"/>
        </w:rPr>
        <w:t>Education and Training</w:t>
      </w:r>
    </w:p>
    <w:p w14:paraId="75B870B1" w14:textId="77777777" w:rsidR="00340A21" w:rsidRPr="00340A21" w:rsidRDefault="00340A21" w:rsidP="00340A21">
      <w:pPr>
        <w:pStyle w:val="Heading6"/>
        <w:numPr>
          <w:ilvl w:val="0"/>
          <w:numId w:val="1"/>
        </w:numPr>
        <w:spacing w:line="276" w:lineRule="auto"/>
        <w:rPr>
          <w:rFonts w:ascii="Georgia" w:hAnsi="Georgia"/>
          <w:color w:val="auto"/>
        </w:rPr>
      </w:pPr>
      <w:r w:rsidRPr="00340A21">
        <w:rPr>
          <w:rFonts w:ascii="Georgia" w:hAnsi="Georgia"/>
          <w:color w:val="auto"/>
        </w:rPr>
        <w:t>PhD, Vanderbilt University, Leadership &amp; Policy Studies (2013)</w:t>
      </w:r>
    </w:p>
    <w:p w14:paraId="3FC839BA" w14:textId="77777777" w:rsidR="00340A21" w:rsidRPr="00340A21" w:rsidRDefault="00340A21" w:rsidP="00340A21">
      <w:pPr>
        <w:pStyle w:val="Heading6"/>
        <w:numPr>
          <w:ilvl w:val="0"/>
          <w:numId w:val="1"/>
        </w:numPr>
        <w:spacing w:line="276" w:lineRule="auto"/>
        <w:rPr>
          <w:rFonts w:ascii="Georgia" w:hAnsi="Georgia"/>
          <w:color w:val="auto"/>
        </w:rPr>
      </w:pPr>
      <w:r w:rsidRPr="00340A21">
        <w:rPr>
          <w:rFonts w:ascii="Georgia" w:hAnsi="Georgia"/>
          <w:color w:val="auto"/>
        </w:rPr>
        <w:t>MS, Mercy College, Elementary Education (2006)</w:t>
      </w:r>
    </w:p>
    <w:p w14:paraId="7F5B5F1F" w14:textId="77777777" w:rsidR="00340A21" w:rsidRDefault="00340A21" w:rsidP="00340A21">
      <w:pPr>
        <w:pStyle w:val="Heading6"/>
        <w:numPr>
          <w:ilvl w:val="0"/>
          <w:numId w:val="1"/>
        </w:numPr>
        <w:spacing w:line="276" w:lineRule="auto"/>
        <w:rPr>
          <w:rFonts w:ascii="Georgia" w:hAnsi="Georgia"/>
          <w:color w:val="auto"/>
        </w:rPr>
      </w:pPr>
      <w:r w:rsidRPr="00340A21">
        <w:rPr>
          <w:rFonts w:ascii="Georgia" w:hAnsi="Georgia"/>
          <w:color w:val="auto"/>
        </w:rPr>
        <w:t>BA, Drew University, Political Science/Economics (2004)</w:t>
      </w:r>
    </w:p>
    <w:p w14:paraId="6F5D1E32" w14:textId="77777777" w:rsidR="00340A21" w:rsidRDefault="00340A21" w:rsidP="00340A21"/>
    <w:p w14:paraId="625C60C5" w14:textId="77777777" w:rsidR="00340A21" w:rsidRDefault="00340A21" w:rsidP="00340A21"/>
    <w:p w14:paraId="0CF9421B" w14:textId="77777777" w:rsidR="00340A21" w:rsidRPr="00340A21" w:rsidRDefault="00340A21" w:rsidP="00340A21"/>
    <w:p w14:paraId="5169C5CC" w14:textId="77777777" w:rsidR="00340A21" w:rsidRPr="00795280" w:rsidRDefault="00340A21" w:rsidP="00340A21">
      <w:pPr>
        <w:pStyle w:val="Heading6"/>
        <w:spacing w:line="276" w:lineRule="auto"/>
        <w:rPr>
          <w:rFonts w:ascii="Georgia" w:eastAsia="Times New Roman" w:hAnsi="Georgia" w:cs="Times New Roman"/>
          <w:b/>
          <w:bCs/>
          <w:color w:val="767171" w:themeColor="background2" w:themeShade="80"/>
        </w:rPr>
      </w:pPr>
      <w:r>
        <w:rPr>
          <w:rFonts w:ascii="Georgia" w:eastAsia="Times New Roman" w:hAnsi="Georgia" w:cs="Times New Roman"/>
          <w:b/>
          <w:bCs/>
          <w:color w:val="767171" w:themeColor="background2" w:themeShade="80"/>
        </w:rPr>
        <w:t>Awards and Honors</w:t>
      </w:r>
    </w:p>
    <w:p w14:paraId="61D60198" w14:textId="77777777" w:rsidR="00340A21" w:rsidRPr="00340A21" w:rsidRDefault="00340A21" w:rsidP="00340A21">
      <w:pPr>
        <w:numPr>
          <w:ilvl w:val="0"/>
          <w:numId w:val="2"/>
        </w:numPr>
        <w:spacing w:before="100" w:beforeAutospacing="1" w:after="100" w:afterAutospacing="1" w:line="276" w:lineRule="auto"/>
        <w:outlineLvl w:val="5"/>
        <w:rPr>
          <w:rFonts w:ascii="Georgia" w:hAnsi="Georgia"/>
        </w:rPr>
      </w:pPr>
      <w:r w:rsidRPr="00340A21">
        <w:rPr>
          <w:rFonts w:ascii="Georgia" w:hAnsi="Georgia"/>
        </w:rPr>
        <w:t>Experiential Learning Network Course Infusion Funding; $600 to pay for class travel to visit local organizations; UB; 2018-02-07;</w:t>
      </w:r>
    </w:p>
    <w:p w14:paraId="6A07FFEE" w14:textId="77777777" w:rsidR="00340A21" w:rsidRPr="00340A21" w:rsidRDefault="00340A21" w:rsidP="00340A21">
      <w:pPr>
        <w:numPr>
          <w:ilvl w:val="0"/>
          <w:numId w:val="2"/>
        </w:numPr>
        <w:spacing w:before="100" w:beforeAutospacing="1" w:after="100" w:afterAutospacing="1" w:line="276" w:lineRule="auto"/>
        <w:outlineLvl w:val="5"/>
        <w:rPr>
          <w:rFonts w:ascii="Georgia" w:hAnsi="Georgia"/>
        </w:rPr>
      </w:pPr>
      <w:r w:rsidRPr="00340A21">
        <w:rPr>
          <w:rFonts w:ascii="Georgia" w:hAnsi="Georgia"/>
        </w:rPr>
        <w:t>Faculty in Residence; UB GSE; 2017-10-31;</w:t>
      </w:r>
    </w:p>
    <w:p w14:paraId="4FF233E3" w14:textId="77777777" w:rsidR="00340A21" w:rsidRPr="00340A21" w:rsidRDefault="00340A21" w:rsidP="00340A21">
      <w:pPr>
        <w:numPr>
          <w:ilvl w:val="0"/>
          <w:numId w:val="2"/>
        </w:numPr>
        <w:spacing w:before="100" w:beforeAutospacing="1" w:after="100" w:afterAutospacing="1" w:line="276" w:lineRule="auto"/>
        <w:outlineLvl w:val="5"/>
        <w:rPr>
          <w:rFonts w:ascii="Georgia" w:hAnsi="Georgia"/>
        </w:rPr>
      </w:pPr>
      <w:r w:rsidRPr="00340A21">
        <w:rPr>
          <w:rFonts w:ascii="Georgia" w:hAnsi="Georgia"/>
        </w:rPr>
        <w:t>Civic Engagement Research Fellowship, University at Buffalo; $4,500 in funding to partner on a research project on poverty and stress with Buffalo Public Schools; University at Buffalo; 2015-11-16;</w:t>
      </w:r>
    </w:p>
    <w:p w14:paraId="19BD70EC" w14:textId="77777777" w:rsidR="00340A21" w:rsidRPr="00795280" w:rsidRDefault="00340A21" w:rsidP="00340A21">
      <w:pPr>
        <w:spacing w:before="100" w:beforeAutospacing="1" w:after="100" w:afterAutospacing="1" w:line="276" w:lineRule="auto"/>
        <w:outlineLvl w:val="5"/>
        <w:rPr>
          <w:rFonts w:ascii="Georgia" w:hAnsi="Georgia"/>
          <w:b/>
          <w:bCs/>
          <w:color w:val="767171" w:themeColor="background2" w:themeShade="80"/>
        </w:rPr>
      </w:pPr>
      <w:r>
        <w:rPr>
          <w:rFonts w:ascii="Georgia" w:hAnsi="Georgia"/>
          <w:b/>
          <w:bCs/>
          <w:color w:val="767171" w:themeColor="background2" w:themeShade="80"/>
        </w:rPr>
        <w:t>Recent Publications</w:t>
      </w:r>
    </w:p>
    <w:p w14:paraId="13A1BEF7" w14:textId="77777777" w:rsidR="00340A21" w:rsidRPr="00340A21" w:rsidRDefault="00340A21" w:rsidP="00340A21">
      <w:pPr>
        <w:numPr>
          <w:ilvl w:val="0"/>
          <w:numId w:val="2"/>
        </w:numPr>
        <w:spacing w:before="100" w:beforeAutospacing="1" w:after="100" w:afterAutospacing="1" w:line="276" w:lineRule="auto"/>
        <w:outlineLvl w:val="0"/>
        <w:rPr>
          <w:rFonts w:ascii="Georgia" w:hAnsi="Georgia"/>
        </w:rPr>
      </w:pPr>
      <w:r w:rsidRPr="00340A21">
        <w:rPr>
          <w:rFonts w:ascii="Georgia" w:hAnsi="Georgia"/>
        </w:rPr>
        <w:t>Rossi, R. J., &amp; Bower, C. B. (2018) Passed to fail? Predicting th</w:t>
      </w:r>
      <w:r w:rsidR="003A3994">
        <w:rPr>
          <w:rFonts w:ascii="Georgia" w:hAnsi="Georgia"/>
        </w:rPr>
        <w:t>e college enrollment of GED®</w:t>
      </w:r>
      <w:r w:rsidRPr="00340A21">
        <w:rPr>
          <w:rFonts w:ascii="Georgia" w:hAnsi="Georgia"/>
        </w:rPr>
        <w:t xml:space="preserve"> passers. Adult Education Quarterly, 68(1) 3-23. doi:10.1177/0741713617721970</w:t>
      </w:r>
    </w:p>
    <w:p w14:paraId="3F27CA2B" w14:textId="77777777" w:rsidR="00340A21" w:rsidRDefault="00340A21" w:rsidP="00340A21">
      <w:pPr>
        <w:spacing w:before="100" w:beforeAutospacing="1" w:after="100" w:afterAutospacing="1" w:line="276" w:lineRule="auto"/>
        <w:outlineLvl w:val="0"/>
        <w:rPr>
          <w:rFonts w:ascii="Georgia" w:hAnsi="Georgia"/>
          <w:color w:val="767171" w:themeColor="background2" w:themeShade="80"/>
        </w:rPr>
      </w:pPr>
    </w:p>
    <w:p w14:paraId="7483B58D" w14:textId="77777777" w:rsidR="00340A21" w:rsidRDefault="00340A21" w:rsidP="00340A21">
      <w:pPr>
        <w:spacing w:before="100" w:beforeAutospacing="1" w:after="100" w:afterAutospacing="1" w:line="276" w:lineRule="auto"/>
        <w:outlineLvl w:val="0"/>
        <w:rPr>
          <w:rFonts w:ascii="Georgia" w:hAnsi="Georgia"/>
          <w:color w:val="767171" w:themeColor="background2" w:themeShade="80"/>
        </w:rPr>
      </w:pPr>
    </w:p>
    <w:p w14:paraId="7BD8CB92" w14:textId="77777777" w:rsidR="00340A21" w:rsidRDefault="00340A21" w:rsidP="00340A21">
      <w:pPr>
        <w:spacing w:before="100" w:beforeAutospacing="1" w:after="100" w:afterAutospacing="1" w:line="276" w:lineRule="auto"/>
        <w:outlineLvl w:val="0"/>
        <w:rPr>
          <w:rFonts w:ascii="Georgia" w:hAnsi="Georgia"/>
          <w:color w:val="767171" w:themeColor="background2" w:themeShade="80"/>
        </w:rPr>
      </w:pPr>
    </w:p>
    <w:p w14:paraId="470688DD" w14:textId="77777777" w:rsidR="00340A21" w:rsidRPr="00795280" w:rsidRDefault="00340A21" w:rsidP="00340A21">
      <w:pPr>
        <w:spacing w:before="100" w:beforeAutospacing="1" w:after="100" w:afterAutospacing="1" w:line="276" w:lineRule="auto"/>
        <w:outlineLvl w:val="0"/>
        <w:rPr>
          <w:rFonts w:ascii="Georgia" w:hAnsi="Georgia"/>
          <w:color w:val="767171" w:themeColor="background2" w:themeShade="80"/>
        </w:rPr>
      </w:pPr>
    </w:p>
    <w:p w14:paraId="5DF54CFC" w14:textId="77777777" w:rsidR="000C1524" w:rsidRPr="00CB4763" w:rsidRDefault="00B90AF1" w:rsidP="000C1524">
      <w:pPr>
        <w:spacing w:before="100" w:beforeAutospacing="1" w:after="100" w:afterAutospacing="1" w:line="276" w:lineRule="auto"/>
        <w:jc w:val="center"/>
        <w:rPr>
          <w:rFonts w:ascii="Georgia" w:hAnsi="Georgia"/>
          <w:b/>
          <w:sz w:val="32"/>
          <w:szCs w:val="32"/>
        </w:rPr>
      </w:pPr>
      <w:hyperlink r:id="rId9" w:history="1">
        <w:r w:rsidR="000C1524" w:rsidRPr="00CB4763">
          <w:rPr>
            <w:rStyle w:val="Hyperlink"/>
            <w:rFonts w:ascii="Georgia" w:hAnsi="Georgia"/>
            <w:b/>
            <w:color w:val="auto"/>
            <w:sz w:val="32"/>
            <w:szCs w:val="32"/>
          </w:rPr>
          <w:t>Dr. Megan Holland</w:t>
        </w:r>
      </w:hyperlink>
    </w:p>
    <w:p w14:paraId="26974AB2" w14:textId="77777777" w:rsidR="000C1524" w:rsidRPr="00795280" w:rsidRDefault="000C1524" w:rsidP="000C1524">
      <w:pPr>
        <w:pStyle w:val="facultyprofiletitle"/>
        <w:spacing w:line="276" w:lineRule="auto"/>
        <w:rPr>
          <w:rFonts w:ascii="Georgia" w:hAnsi="Georgia"/>
          <w:b/>
          <w:color w:val="767171" w:themeColor="background2" w:themeShade="80"/>
        </w:rPr>
      </w:pPr>
      <w:r w:rsidRPr="00795280">
        <w:rPr>
          <w:rFonts w:ascii="Georgia" w:hAnsi="Georgia"/>
          <w:b/>
          <w:color w:val="767171" w:themeColor="background2" w:themeShade="80"/>
        </w:rPr>
        <w:t>Assistant Professor</w:t>
      </w:r>
      <w:r w:rsidRPr="00795280">
        <w:rPr>
          <w:rFonts w:ascii="Georgia" w:hAnsi="Georgia"/>
          <w:b/>
          <w:color w:val="767171" w:themeColor="background2" w:themeShade="80"/>
        </w:rPr>
        <w:br/>
        <w:t xml:space="preserve">Coordinator, Educational Administration Master's Program </w:t>
      </w:r>
    </w:p>
    <w:p w14:paraId="15195EC4" w14:textId="77777777" w:rsidR="000C1524" w:rsidRPr="003A5C7C" w:rsidRDefault="000C1524" w:rsidP="000C1524">
      <w:pPr>
        <w:spacing w:before="100" w:beforeAutospacing="1" w:after="100" w:afterAutospacing="1" w:line="276" w:lineRule="auto"/>
        <w:rPr>
          <w:rFonts w:ascii="Georgia" w:hAnsi="Georgia"/>
          <w:b/>
          <w:color w:val="767171" w:themeColor="background2" w:themeShade="80"/>
        </w:rPr>
      </w:pPr>
      <w:r w:rsidRPr="00795280">
        <w:rPr>
          <w:rFonts w:ascii="Georgia" w:hAnsi="Georgia"/>
          <w:noProof/>
          <w:color w:val="767171" w:themeColor="background2" w:themeShade="80"/>
        </w:rPr>
        <w:drawing>
          <wp:anchor distT="0" distB="0" distL="114300" distR="114300" simplePos="0" relativeHeight="251669504" behindDoc="0" locked="0" layoutInCell="1" allowOverlap="1" wp14:anchorId="78386CCC" wp14:editId="27B2BE6E">
            <wp:simplePos x="0" y="0"/>
            <wp:positionH relativeFrom="margin">
              <wp:align>left</wp:align>
            </wp:positionH>
            <wp:positionV relativeFrom="paragraph">
              <wp:posOffset>-1270</wp:posOffset>
            </wp:positionV>
            <wp:extent cx="2011680" cy="2377440"/>
            <wp:effectExtent l="38100" t="38100" r="102870" b="99060"/>
            <wp:wrapSquare wrapText="bothSides"/>
            <wp:docPr id="21" name="Picture 21" descr="Megan M. Hol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hoto" descr="Megan M. Holland"/>
                    <pic:cNvPicPr>
                      <a:picLocks noChangeAspect="1" noChangeArrowheads="1"/>
                    </pic:cNvPicPr>
                  </pic:nvPicPr>
                  <pic:blipFill rotWithShape="1">
                    <a:blip r:embed="rId10">
                      <a:extLst>
                        <a:ext uri="{28A0092B-C50C-407E-A947-70E740481C1C}">
                          <a14:useLocalDpi xmlns:a14="http://schemas.microsoft.com/office/drawing/2010/main" val="0"/>
                        </a:ext>
                      </a:extLst>
                    </a:blip>
                    <a:srcRect l="-189" t="-83" r="189" b="16511"/>
                    <a:stretch/>
                  </pic:blipFill>
                  <pic:spPr bwMode="auto">
                    <a:xfrm>
                      <a:off x="0" y="0"/>
                      <a:ext cx="2011680" cy="237744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95280">
        <w:rPr>
          <w:rFonts w:ascii="Georgia" w:hAnsi="Georgia"/>
          <w:b/>
          <w:bCs/>
          <w:color w:val="767171" w:themeColor="background2" w:themeShade="80"/>
        </w:rPr>
        <w:t>Specialty/Research Focus</w:t>
      </w:r>
    </w:p>
    <w:p w14:paraId="09553F5A" w14:textId="77777777" w:rsidR="000C1524" w:rsidRPr="00881C9C" w:rsidRDefault="000C1524" w:rsidP="000C1524">
      <w:pPr>
        <w:pStyle w:val="facultyprofilefocus"/>
        <w:spacing w:line="276" w:lineRule="auto"/>
        <w:jc w:val="both"/>
        <w:rPr>
          <w:rFonts w:ascii="Georgia" w:hAnsi="Georgia"/>
        </w:rPr>
      </w:pPr>
      <w:r w:rsidRPr="00881C9C">
        <w:rPr>
          <w:rFonts w:ascii="Georgia" w:hAnsi="Georgia"/>
        </w:rPr>
        <w:t>Access and Equity; Achievement; Diversity; Equity and Poverty; Gender, Culture, and Equity; Ethnography; Higher Education; Educational Policy; Race, Inequality, and Education; Urban Education; Organizational Change; Qualitative Research Methods; Sociology of Education</w:t>
      </w:r>
    </w:p>
    <w:p w14:paraId="266C1160" w14:textId="77777777" w:rsidR="000C1524" w:rsidRPr="00795280" w:rsidRDefault="000C1524" w:rsidP="000C1524">
      <w:pPr>
        <w:pStyle w:val="Heading6"/>
        <w:spacing w:line="276" w:lineRule="auto"/>
        <w:rPr>
          <w:rFonts w:ascii="Georgia" w:eastAsia="Times New Roman" w:hAnsi="Georgia" w:cs="Times New Roman"/>
          <w:b/>
          <w:bCs/>
          <w:color w:val="767171" w:themeColor="background2" w:themeShade="80"/>
        </w:rPr>
      </w:pPr>
      <w:r>
        <w:rPr>
          <w:rFonts w:ascii="Georgia" w:eastAsia="Times New Roman" w:hAnsi="Georgia" w:cs="Times New Roman"/>
          <w:b/>
          <w:bCs/>
          <w:color w:val="767171" w:themeColor="background2" w:themeShade="80"/>
        </w:rPr>
        <w:t>Education and Training</w:t>
      </w:r>
    </w:p>
    <w:p w14:paraId="1AE353C3" w14:textId="77777777" w:rsidR="000C1524" w:rsidRPr="00881C9C" w:rsidRDefault="000C1524" w:rsidP="000C1524">
      <w:pPr>
        <w:numPr>
          <w:ilvl w:val="0"/>
          <w:numId w:val="38"/>
        </w:numPr>
        <w:spacing w:before="100" w:beforeAutospacing="1" w:after="100" w:afterAutospacing="1" w:line="276" w:lineRule="auto"/>
        <w:rPr>
          <w:rFonts w:ascii="Georgia" w:hAnsi="Georgia"/>
        </w:rPr>
      </w:pPr>
      <w:r w:rsidRPr="00881C9C">
        <w:rPr>
          <w:rFonts w:ascii="Georgia" w:hAnsi="Georgia"/>
        </w:rPr>
        <w:t>PhD, Harvard University, 2013</w:t>
      </w:r>
    </w:p>
    <w:p w14:paraId="1E11290C" w14:textId="77777777" w:rsidR="000C1524" w:rsidRPr="00881C9C" w:rsidRDefault="000C1524" w:rsidP="000C1524">
      <w:pPr>
        <w:numPr>
          <w:ilvl w:val="0"/>
          <w:numId w:val="38"/>
        </w:numPr>
        <w:spacing w:before="100" w:beforeAutospacing="1" w:after="100" w:afterAutospacing="1" w:line="276" w:lineRule="auto"/>
        <w:rPr>
          <w:rFonts w:ascii="Georgia" w:hAnsi="Georgia"/>
        </w:rPr>
      </w:pPr>
      <w:r w:rsidRPr="00881C9C">
        <w:rPr>
          <w:rFonts w:ascii="Georgia" w:hAnsi="Georgia"/>
        </w:rPr>
        <w:t>MA, Harvard University, 2010</w:t>
      </w:r>
    </w:p>
    <w:p w14:paraId="13607699" w14:textId="77777777" w:rsidR="000C1524" w:rsidRPr="00881C9C" w:rsidRDefault="000C1524" w:rsidP="000C1524">
      <w:pPr>
        <w:numPr>
          <w:ilvl w:val="0"/>
          <w:numId w:val="38"/>
        </w:numPr>
        <w:spacing w:before="100" w:beforeAutospacing="1" w:after="100" w:afterAutospacing="1" w:line="276" w:lineRule="auto"/>
        <w:rPr>
          <w:rFonts w:ascii="Georgia" w:hAnsi="Georgia"/>
        </w:rPr>
      </w:pPr>
      <w:r w:rsidRPr="00881C9C">
        <w:rPr>
          <w:rFonts w:ascii="Georgia" w:hAnsi="Georgia"/>
        </w:rPr>
        <w:t>BA, University of Pennsylvania, 2003</w:t>
      </w:r>
    </w:p>
    <w:p w14:paraId="76B278C3" w14:textId="77777777" w:rsidR="000C1524" w:rsidRPr="00795280" w:rsidRDefault="000C1524" w:rsidP="000C1524">
      <w:pPr>
        <w:pStyle w:val="Heading6"/>
        <w:spacing w:line="276" w:lineRule="auto"/>
        <w:rPr>
          <w:rFonts w:ascii="Georgia" w:eastAsia="Times New Roman" w:hAnsi="Georgia" w:cs="Times New Roman"/>
          <w:b/>
          <w:bCs/>
          <w:color w:val="767171" w:themeColor="background2" w:themeShade="80"/>
        </w:rPr>
      </w:pPr>
      <w:r>
        <w:rPr>
          <w:rFonts w:ascii="Georgia" w:eastAsia="Times New Roman" w:hAnsi="Georgia" w:cs="Times New Roman"/>
          <w:b/>
          <w:bCs/>
          <w:color w:val="767171" w:themeColor="background2" w:themeShade="80"/>
        </w:rPr>
        <w:t>Awards and Honors</w:t>
      </w:r>
    </w:p>
    <w:p w14:paraId="37CFBEFC" w14:textId="77777777" w:rsidR="000C1524" w:rsidRPr="00881C9C" w:rsidRDefault="000C1524" w:rsidP="000C1524">
      <w:pPr>
        <w:numPr>
          <w:ilvl w:val="0"/>
          <w:numId w:val="39"/>
        </w:numPr>
        <w:spacing w:before="100" w:beforeAutospacing="1" w:after="100" w:afterAutospacing="1" w:line="276" w:lineRule="auto"/>
        <w:rPr>
          <w:rFonts w:ascii="Georgia" w:hAnsi="Georgia"/>
        </w:rPr>
      </w:pPr>
      <w:r w:rsidRPr="00881C9C">
        <w:rPr>
          <w:rFonts w:ascii="Georgia" w:hAnsi="Georgia"/>
        </w:rPr>
        <w:t>Faculty in Residence Program, GSE, University at Buffalo, Fall 2018</w:t>
      </w:r>
    </w:p>
    <w:p w14:paraId="37DEA3FC" w14:textId="77777777" w:rsidR="000C1524" w:rsidRPr="00881C9C" w:rsidRDefault="000C1524" w:rsidP="000C1524">
      <w:pPr>
        <w:numPr>
          <w:ilvl w:val="0"/>
          <w:numId w:val="39"/>
        </w:numPr>
        <w:spacing w:before="100" w:beforeAutospacing="1" w:after="100" w:afterAutospacing="1" w:line="276" w:lineRule="auto"/>
        <w:rPr>
          <w:rFonts w:ascii="Georgia" w:hAnsi="Georgia"/>
        </w:rPr>
      </w:pPr>
      <w:r w:rsidRPr="00881C9C">
        <w:rPr>
          <w:rFonts w:ascii="Georgia" w:hAnsi="Georgia"/>
        </w:rPr>
        <w:t>NAEd/Spencer Postdoctoral Fellowship, National Academy of Education/Spencer Foundation, 2016</w:t>
      </w:r>
    </w:p>
    <w:p w14:paraId="7345DD99" w14:textId="77777777" w:rsidR="000C1524" w:rsidRPr="00795280" w:rsidRDefault="000C1524" w:rsidP="000C1524">
      <w:pPr>
        <w:spacing w:before="100" w:beforeAutospacing="1" w:after="100" w:afterAutospacing="1" w:line="276" w:lineRule="auto"/>
        <w:rPr>
          <w:rFonts w:ascii="Georgia" w:hAnsi="Georgia"/>
          <w:b/>
          <w:color w:val="767171" w:themeColor="background2" w:themeShade="80"/>
        </w:rPr>
      </w:pPr>
      <w:r>
        <w:rPr>
          <w:rFonts w:ascii="Georgia" w:hAnsi="Georgia"/>
          <w:b/>
          <w:color w:val="767171" w:themeColor="background2" w:themeShade="80"/>
        </w:rPr>
        <w:t>Recent Publications</w:t>
      </w:r>
    </w:p>
    <w:p w14:paraId="5A533BBA" w14:textId="77777777" w:rsidR="000C1524" w:rsidRPr="00881C9C" w:rsidRDefault="000C1524" w:rsidP="000C1524">
      <w:pPr>
        <w:numPr>
          <w:ilvl w:val="0"/>
          <w:numId w:val="40"/>
        </w:numPr>
        <w:spacing w:before="100" w:beforeAutospacing="1" w:after="100" w:afterAutospacing="1" w:line="276" w:lineRule="auto"/>
        <w:rPr>
          <w:rFonts w:ascii="Georgia" w:hAnsi="Georgia"/>
        </w:rPr>
      </w:pPr>
      <w:r w:rsidRPr="00881C9C">
        <w:rPr>
          <w:rFonts w:ascii="Georgia" w:hAnsi="Georgia"/>
        </w:rPr>
        <w:t>Holland, M. M., &amp; DeLuca, S. (2016). "Why wait years to become something?" Low-income African American youth and the costly career search in for-profit trade schools. Sociology of Education, 89(4), 261-278. Holland, M. M. (2016). [Review of the book The rise of women: The growing gender gap in higher education and what it means for American schools by T.A. DiPrete and C. Buchmann]. NASPA Journal About Women in Higher Education 9(2): 230-232.</w:t>
      </w:r>
    </w:p>
    <w:p w14:paraId="4627463B" w14:textId="77777777" w:rsidR="000C1524" w:rsidRPr="00881C9C" w:rsidRDefault="000C1524" w:rsidP="000C1524">
      <w:pPr>
        <w:numPr>
          <w:ilvl w:val="0"/>
          <w:numId w:val="40"/>
        </w:numPr>
        <w:spacing w:before="100" w:beforeAutospacing="1" w:after="100" w:afterAutospacing="1" w:line="276" w:lineRule="auto"/>
        <w:rPr>
          <w:rFonts w:ascii="Georgia" w:hAnsi="Georgia"/>
        </w:rPr>
      </w:pPr>
      <w:r w:rsidRPr="00881C9C">
        <w:rPr>
          <w:rFonts w:ascii="Georgia" w:hAnsi="Georgia"/>
        </w:rPr>
        <w:t>Holland, M. M. (2015). “Trusting each other: Student counselor relationships at diverse high schools” Sociology of Education, 88(3), 244-262.</w:t>
      </w:r>
    </w:p>
    <w:p w14:paraId="6BBE2258" w14:textId="77777777" w:rsidR="000C1524" w:rsidRPr="00881C9C" w:rsidRDefault="000C1524" w:rsidP="000C1524">
      <w:pPr>
        <w:numPr>
          <w:ilvl w:val="0"/>
          <w:numId w:val="40"/>
        </w:numPr>
        <w:spacing w:before="100" w:beforeAutospacing="1" w:after="100" w:afterAutospacing="1" w:line="276" w:lineRule="auto"/>
        <w:rPr>
          <w:rFonts w:ascii="Georgia" w:hAnsi="Georgia"/>
        </w:rPr>
      </w:pPr>
      <w:r w:rsidRPr="00881C9C">
        <w:rPr>
          <w:rFonts w:ascii="Georgia" w:hAnsi="Georgia"/>
        </w:rPr>
        <w:t>Holland, M. M. (2015). “College for all and community college for none: Stigma in high achieving high schools.” Teacher's College Record 17(5), 1-52.</w:t>
      </w:r>
    </w:p>
    <w:p w14:paraId="0733F96D" w14:textId="77777777" w:rsidR="000C1524" w:rsidRDefault="000C1524">
      <w:pPr>
        <w:spacing w:after="160" w:line="259" w:lineRule="auto"/>
        <w:rPr>
          <w:rStyle w:val="Hyperlink"/>
          <w:rFonts w:ascii="Georgia" w:hAnsi="Georgia"/>
          <w:b/>
          <w:bCs/>
          <w:color w:val="auto"/>
          <w:kern w:val="36"/>
          <w:sz w:val="32"/>
          <w:szCs w:val="32"/>
        </w:rPr>
      </w:pPr>
      <w:r>
        <w:rPr>
          <w:rStyle w:val="Hyperlink"/>
          <w:rFonts w:ascii="Georgia" w:hAnsi="Georgia"/>
          <w:b/>
          <w:bCs/>
          <w:color w:val="auto"/>
          <w:kern w:val="36"/>
          <w:sz w:val="32"/>
          <w:szCs w:val="32"/>
        </w:rPr>
        <w:br w:type="page"/>
      </w:r>
    </w:p>
    <w:p w14:paraId="60BD649E" w14:textId="39798D71" w:rsidR="00340A21" w:rsidRPr="00340A21" w:rsidRDefault="00340A21" w:rsidP="00340A21">
      <w:pPr>
        <w:spacing w:before="100" w:beforeAutospacing="1" w:after="100" w:afterAutospacing="1" w:line="276" w:lineRule="auto"/>
        <w:jc w:val="center"/>
        <w:outlineLvl w:val="0"/>
        <w:rPr>
          <w:rStyle w:val="Hyperlink"/>
          <w:color w:val="auto"/>
          <w:sz w:val="32"/>
          <w:szCs w:val="32"/>
        </w:rPr>
      </w:pPr>
      <w:r w:rsidRPr="00340A21">
        <w:rPr>
          <w:rStyle w:val="Hyperlink"/>
          <w:rFonts w:ascii="Georgia" w:hAnsi="Georgia"/>
          <w:b/>
          <w:bCs/>
          <w:color w:val="auto"/>
          <w:kern w:val="36"/>
          <w:sz w:val="32"/>
          <w:szCs w:val="32"/>
        </w:rPr>
        <w:lastRenderedPageBreak/>
        <w:t>Dr. Stephen Jacobson</w:t>
      </w:r>
    </w:p>
    <w:p w14:paraId="5CC9F589" w14:textId="77777777" w:rsidR="00340A21" w:rsidRPr="00795280" w:rsidRDefault="00340A21" w:rsidP="00340A21">
      <w:pPr>
        <w:spacing w:line="276" w:lineRule="auto"/>
        <w:outlineLvl w:val="0"/>
        <w:rPr>
          <w:rFonts w:ascii="Georgia" w:hAnsi="Georgia"/>
          <w:b/>
          <w:bCs/>
          <w:color w:val="767171" w:themeColor="background2" w:themeShade="80"/>
          <w:kern w:val="36"/>
        </w:rPr>
      </w:pPr>
      <w:bookmarkStart w:id="1" w:name="_Toc535478768"/>
      <w:r>
        <w:rPr>
          <w:rFonts w:ascii="Georgia" w:hAnsi="Georgia"/>
          <w:b/>
          <w:bCs/>
          <w:color w:val="767171" w:themeColor="background2" w:themeShade="80"/>
          <w:kern w:val="36"/>
        </w:rPr>
        <w:t>Distinguished Professor</w:t>
      </w:r>
      <w:bookmarkEnd w:id="1"/>
    </w:p>
    <w:p w14:paraId="4ADD7770" w14:textId="77777777" w:rsidR="00340A21" w:rsidRPr="00340A21" w:rsidRDefault="00340A21" w:rsidP="00340A21">
      <w:pPr>
        <w:spacing w:before="100" w:beforeAutospacing="1" w:after="100" w:afterAutospacing="1" w:line="276" w:lineRule="auto"/>
        <w:rPr>
          <w:rFonts w:ascii="Georgia" w:hAnsi="Georgia"/>
          <w:color w:val="767171" w:themeColor="background2" w:themeShade="80"/>
        </w:rPr>
      </w:pPr>
      <w:r w:rsidRPr="00795280">
        <w:rPr>
          <w:rFonts w:ascii="Georgia" w:hAnsi="Georgia"/>
          <w:noProof/>
          <w:color w:val="767171" w:themeColor="background2" w:themeShade="80"/>
        </w:rPr>
        <w:drawing>
          <wp:anchor distT="0" distB="0" distL="114300" distR="114300" simplePos="0" relativeHeight="251661312" behindDoc="0" locked="0" layoutInCell="1" allowOverlap="1" wp14:anchorId="003FC59F" wp14:editId="298D2414">
            <wp:simplePos x="0" y="0"/>
            <wp:positionH relativeFrom="margin">
              <wp:posOffset>19050</wp:posOffset>
            </wp:positionH>
            <wp:positionV relativeFrom="paragraph">
              <wp:posOffset>100330</wp:posOffset>
            </wp:positionV>
            <wp:extent cx="1931670" cy="2324100"/>
            <wp:effectExtent l="38100" t="38100" r="87630" b="95250"/>
            <wp:wrapSquare wrapText="bothSides"/>
            <wp:docPr id="6" name="img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hoto" descr="Nathan J. Daun-Barnett"/>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31670" cy="232410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95280">
        <w:rPr>
          <w:rFonts w:ascii="Georgia" w:hAnsi="Georgia"/>
          <w:b/>
          <w:bCs/>
          <w:color w:val="767171" w:themeColor="background2" w:themeShade="80"/>
        </w:rPr>
        <w:t>Specialty/Research Focus</w:t>
      </w:r>
      <w:r>
        <w:rPr>
          <w:rFonts w:ascii="Georgia" w:hAnsi="Georgia"/>
          <w:b/>
          <w:bCs/>
          <w:color w:val="767171" w:themeColor="background2" w:themeShade="80"/>
        </w:rPr>
        <w:br/>
      </w:r>
      <w:r w:rsidRPr="00340A21">
        <w:rPr>
          <w:rFonts w:ascii="Georgia" w:hAnsi="Georgia"/>
          <w:sz w:val="22"/>
        </w:rPr>
        <w:t>Access and Equity; Administration/Management; Early Childhood Education; Elementary Education; Diversity; Equity and Poverty; Educator Preparation; International Education; Global Issues; Race, Inequality, and Education; Educational Policy; Leadership; Standards; Leadership Training; Organizational Change; School and District Reform; School Finance</w:t>
      </w:r>
      <w:r>
        <w:rPr>
          <w:rFonts w:ascii="Georgia" w:hAnsi="Georgia"/>
        </w:rPr>
        <w:br/>
      </w:r>
      <w:r>
        <w:rPr>
          <w:rFonts w:ascii="Georgia" w:hAnsi="Georgia"/>
          <w:b/>
          <w:bCs/>
          <w:color w:val="767171" w:themeColor="background2" w:themeShade="80"/>
        </w:rPr>
        <w:br/>
        <w:t>Education and Training</w:t>
      </w:r>
    </w:p>
    <w:p w14:paraId="2D3BE865" w14:textId="77777777" w:rsidR="00340A21" w:rsidRPr="00340A21" w:rsidRDefault="00340A21" w:rsidP="00340A21">
      <w:pPr>
        <w:numPr>
          <w:ilvl w:val="0"/>
          <w:numId w:val="3"/>
        </w:numPr>
        <w:spacing w:before="100" w:beforeAutospacing="1" w:after="100" w:afterAutospacing="1" w:line="276" w:lineRule="auto"/>
        <w:rPr>
          <w:rFonts w:ascii="Georgia" w:hAnsi="Georgia"/>
          <w:sz w:val="22"/>
        </w:rPr>
      </w:pPr>
      <w:r w:rsidRPr="00340A21">
        <w:rPr>
          <w:rFonts w:ascii="Georgia" w:hAnsi="Georgia"/>
          <w:sz w:val="22"/>
        </w:rPr>
        <w:t>PhD, Cornell University</w:t>
      </w:r>
    </w:p>
    <w:p w14:paraId="6E4F22F6" w14:textId="77777777" w:rsidR="00340A21" w:rsidRPr="00340A21" w:rsidRDefault="00340A21" w:rsidP="00340A21">
      <w:pPr>
        <w:numPr>
          <w:ilvl w:val="0"/>
          <w:numId w:val="3"/>
        </w:numPr>
        <w:spacing w:before="100" w:beforeAutospacing="1" w:after="100" w:afterAutospacing="1" w:line="276" w:lineRule="auto"/>
        <w:rPr>
          <w:rFonts w:ascii="Georgia" w:hAnsi="Georgia"/>
          <w:sz w:val="22"/>
        </w:rPr>
      </w:pPr>
      <w:r w:rsidRPr="00340A21">
        <w:rPr>
          <w:rFonts w:ascii="Georgia" w:hAnsi="Georgia"/>
          <w:sz w:val="22"/>
        </w:rPr>
        <w:t>MS, SUNY at New Paltz</w:t>
      </w:r>
    </w:p>
    <w:p w14:paraId="6CFD2104" w14:textId="77777777" w:rsidR="00340A21" w:rsidRPr="00340A21" w:rsidRDefault="00340A21" w:rsidP="00340A21">
      <w:pPr>
        <w:numPr>
          <w:ilvl w:val="0"/>
          <w:numId w:val="3"/>
        </w:numPr>
        <w:spacing w:before="100" w:beforeAutospacing="1" w:after="100" w:afterAutospacing="1" w:line="276" w:lineRule="auto"/>
        <w:rPr>
          <w:rFonts w:ascii="Georgia" w:hAnsi="Georgia"/>
          <w:sz w:val="18"/>
        </w:rPr>
      </w:pPr>
      <w:r w:rsidRPr="00340A21">
        <w:rPr>
          <w:rFonts w:ascii="Georgia" w:hAnsi="Georgia"/>
          <w:sz w:val="22"/>
        </w:rPr>
        <w:t>BA, MA CUNY - Brooklyn College</w:t>
      </w:r>
    </w:p>
    <w:p w14:paraId="45E874CA" w14:textId="77777777" w:rsidR="00340A21" w:rsidRPr="00795280" w:rsidRDefault="00340A21" w:rsidP="00340A21">
      <w:pPr>
        <w:spacing w:before="100" w:beforeAutospacing="1" w:after="100" w:afterAutospacing="1" w:line="276" w:lineRule="auto"/>
        <w:rPr>
          <w:rFonts w:ascii="Georgia" w:hAnsi="Georgia"/>
          <w:b/>
          <w:bCs/>
          <w:color w:val="767171" w:themeColor="background2" w:themeShade="80"/>
        </w:rPr>
      </w:pPr>
      <w:r>
        <w:rPr>
          <w:rFonts w:ascii="Georgia" w:hAnsi="Georgia"/>
          <w:b/>
          <w:bCs/>
          <w:color w:val="767171" w:themeColor="background2" w:themeShade="80"/>
        </w:rPr>
        <w:t>Awards and Honors</w:t>
      </w:r>
    </w:p>
    <w:p w14:paraId="01D5373D" w14:textId="77777777" w:rsidR="00340A21" w:rsidRPr="00340A21" w:rsidRDefault="00340A21" w:rsidP="00340A21">
      <w:pPr>
        <w:numPr>
          <w:ilvl w:val="0"/>
          <w:numId w:val="4"/>
        </w:numPr>
        <w:spacing w:before="100" w:beforeAutospacing="1" w:after="100" w:afterAutospacing="1" w:line="276" w:lineRule="auto"/>
        <w:rPr>
          <w:rFonts w:ascii="Georgia" w:hAnsi="Georgia"/>
        </w:rPr>
      </w:pPr>
      <w:r w:rsidRPr="00340A21">
        <w:rPr>
          <w:rFonts w:ascii="Georgia" w:hAnsi="Georgia"/>
        </w:rPr>
        <w:t>Fellow of The Fund for the Advancement of Humanities and Social Sciences in Israel; Provided a grant to deliver invited lectures at Ben Gurion and Open Universities, ISRAEL; The Fund for the Advancement of Humanities and Social Sciences in Israel;</w:t>
      </w:r>
    </w:p>
    <w:p w14:paraId="6BB4C812" w14:textId="77777777" w:rsidR="00340A21" w:rsidRPr="00340A21" w:rsidRDefault="00340A21" w:rsidP="00340A21">
      <w:pPr>
        <w:numPr>
          <w:ilvl w:val="0"/>
          <w:numId w:val="4"/>
        </w:numPr>
        <w:spacing w:before="100" w:beforeAutospacing="1" w:after="100" w:afterAutospacing="1" w:line="276" w:lineRule="auto"/>
        <w:rPr>
          <w:rFonts w:ascii="Georgia" w:hAnsi="Georgia"/>
        </w:rPr>
      </w:pPr>
      <w:r w:rsidRPr="00340A21">
        <w:rPr>
          <w:rFonts w:ascii="Georgia" w:hAnsi="Georgia"/>
        </w:rPr>
        <w:t>Fulbright Fellowship Award to Albania; Fulbright Fellowship Award to Albania Spring 2019; The J. William Fulbright Foreign Scholarship Board.</w:t>
      </w:r>
    </w:p>
    <w:p w14:paraId="116C3B21" w14:textId="77777777" w:rsidR="00340A21" w:rsidRPr="00795280" w:rsidRDefault="00340A21" w:rsidP="00340A21">
      <w:pPr>
        <w:spacing w:before="100" w:beforeAutospacing="1" w:after="100" w:afterAutospacing="1" w:line="276" w:lineRule="auto"/>
        <w:rPr>
          <w:rFonts w:ascii="Georgia" w:hAnsi="Georgia"/>
          <w:b/>
          <w:bCs/>
          <w:color w:val="767171" w:themeColor="background2" w:themeShade="80"/>
        </w:rPr>
      </w:pPr>
      <w:r>
        <w:rPr>
          <w:rFonts w:ascii="Georgia" w:hAnsi="Georgia"/>
          <w:b/>
          <w:bCs/>
          <w:color w:val="767171" w:themeColor="background2" w:themeShade="80"/>
        </w:rPr>
        <w:t>Recent Publications</w:t>
      </w:r>
    </w:p>
    <w:p w14:paraId="00250A47" w14:textId="77777777" w:rsidR="00340A21" w:rsidRPr="00340A21" w:rsidRDefault="00340A21" w:rsidP="00340A21">
      <w:pPr>
        <w:pStyle w:val="ListParagraph"/>
        <w:numPr>
          <w:ilvl w:val="0"/>
          <w:numId w:val="74"/>
        </w:numPr>
        <w:spacing w:before="100" w:beforeAutospacing="1" w:after="100" w:afterAutospacing="1"/>
        <w:rPr>
          <w:rFonts w:ascii="Georgia" w:hAnsi="Georgia"/>
        </w:rPr>
      </w:pPr>
      <w:r w:rsidRPr="00340A21">
        <w:rPr>
          <w:rFonts w:ascii="Georgia" w:hAnsi="Georgia"/>
        </w:rPr>
        <w:t>Jacobson, S. (2017). Improvisation and Leadership: Lessons about direction and influence from Sonny Rollins. In Educational Leadership and Music: Lessons for Tomorrow's School Leaders. (pp. 127-135). T. Watson, J. Brooks &amp; F. Beachum (Eds.) Charlotte, NC: Information Age Publishing.</w:t>
      </w:r>
    </w:p>
    <w:p w14:paraId="2807FC7E" w14:textId="77777777" w:rsidR="00340A21" w:rsidRPr="00340A21" w:rsidRDefault="00340A21" w:rsidP="00340A21">
      <w:pPr>
        <w:pStyle w:val="ListParagraph"/>
        <w:numPr>
          <w:ilvl w:val="0"/>
          <w:numId w:val="74"/>
        </w:numPr>
        <w:spacing w:before="100" w:beforeAutospacing="1" w:after="100" w:afterAutospacing="1"/>
        <w:rPr>
          <w:rFonts w:ascii="Georgia" w:hAnsi="Georgia"/>
        </w:rPr>
      </w:pPr>
      <w:r w:rsidRPr="00340A21">
        <w:rPr>
          <w:rFonts w:ascii="Georgia" w:hAnsi="Georgia"/>
        </w:rPr>
        <w:t>Jacobson, S., McCarthy, M. &amp; Pounder, D. (2015). What makes a leadership preparation program exemplary? Journal of Research on Leadership Education, 10(1): 63-76.</w:t>
      </w:r>
    </w:p>
    <w:p w14:paraId="556E382D" w14:textId="77777777" w:rsidR="00340A21" w:rsidRDefault="00340A21" w:rsidP="000117AA">
      <w:pPr>
        <w:pStyle w:val="ListParagraph"/>
        <w:numPr>
          <w:ilvl w:val="0"/>
          <w:numId w:val="74"/>
        </w:numPr>
        <w:spacing w:before="100" w:beforeAutospacing="1" w:after="100" w:afterAutospacing="1"/>
        <w:rPr>
          <w:rFonts w:ascii="Georgia" w:hAnsi="Georgia"/>
        </w:rPr>
      </w:pPr>
      <w:r w:rsidRPr="00340A21">
        <w:rPr>
          <w:rFonts w:ascii="Georgia" w:hAnsi="Georgia"/>
        </w:rPr>
        <w:t>Jacobson, S. (2015). Practicing successful and effective school leadership: North American perspectives. In Successful school leadership: International perspectives. P. Pashiardis &amp; O. Johansson (Eds.) London: Bloomsbury Publications.</w:t>
      </w:r>
    </w:p>
    <w:p w14:paraId="006E0CBD" w14:textId="77777777" w:rsidR="00340A21" w:rsidRDefault="00340A21" w:rsidP="00340A21">
      <w:pPr>
        <w:spacing w:before="100" w:beforeAutospacing="1" w:after="100" w:afterAutospacing="1"/>
        <w:rPr>
          <w:rStyle w:val="Hyperlink"/>
          <w:rFonts w:ascii="Georgia" w:hAnsi="Georgia"/>
          <w:color w:val="auto"/>
          <w:u w:val="none"/>
        </w:rPr>
      </w:pPr>
    </w:p>
    <w:p w14:paraId="18EB61D7" w14:textId="77777777" w:rsidR="00340A21" w:rsidRPr="00340A21" w:rsidRDefault="00340A21" w:rsidP="00340A21">
      <w:pPr>
        <w:spacing w:before="100" w:beforeAutospacing="1" w:after="100" w:afterAutospacing="1"/>
        <w:rPr>
          <w:rStyle w:val="Hyperlink"/>
          <w:rFonts w:ascii="Georgia" w:hAnsi="Georgia"/>
          <w:color w:val="auto"/>
          <w:u w:val="none"/>
        </w:rPr>
      </w:pPr>
    </w:p>
    <w:p w14:paraId="19152AE8" w14:textId="77777777" w:rsidR="00340A21" w:rsidRDefault="00340A21" w:rsidP="000117AA">
      <w:pPr>
        <w:spacing w:before="100" w:beforeAutospacing="1" w:after="100" w:afterAutospacing="1"/>
        <w:rPr>
          <w:rStyle w:val="Hyperlink"/>
          <w:rFonts w:ascii="Georgia" w:hAnsi="Georgia"/>
          <w:b/>
        </w:rPr>
      </w:pPr>
    </w:p>
    <w:p w14:paraId="5C1BD54B" w14:textId="77777777" w:rsidR="003A3994" w:rsidRDefault="00B90AF1" w:rsidP="003A3994">
      <w:pPr>
        <w:spacing w:before="100" w:beforeAutospacing="1" w:after="100" w:afterAutospacing="1" w:line="276" w:lineRule="auto"/>
        <w:jc w:val="center"/>
        <w:outlineLvl w:val="0"/>
        <w:rPr>
          <w:rFonts w:ascii="Georgia" w:hAnsi="Georgia"/>
          <w:b/>
          <w:bCs/>
          <w:color w:val="767171" w:themeColor="background2" w:themeShade="80"/>
          <w:kern w:val="36"/>
        </w:rPr>
      </w:pPr>
      <w:hyperlink r:id="rId12" w:history="1">
        <w:r w:rsidR="003A3994">
          <w:rPr>
            <w:rStyle w:val="Hyperlink"/>
            <w:rFonts w:ascii="Georgia" w:hAnsi="Georgia"/>
            <w:b/>
            <w:bCs/>
            <w:color w:val="auto"/>
            <w:kern w:val="36"/>
            <w:sz w:val="32"/>
            <w:szCs w:val="32"/>
          </w:rPr>
          <w:t>Dr.</w:t>
        </w:r>
      </w:hyperlink>
      <w:r w:rsidR="003A3994">
        <w:rPr>
          <w:rStyle w:val="Hyperlink"/>
          <w:rFonts w:ascii="Georgia" w:hAnsi="Georgia"/>
          <w:b/>
          <w:bCs/>
          <w:color w:val="auto"/>
          <w:kern w:val="36"/>
          <w:sz w:val="32"/>
          <w:szCs w:val="32"/>
        </w:rPr>
        <w:t xml:space="preserve"> Melinda Lemke</w:t>
      </w:r>
    </w:p>
    <w:p w14:paraId="32D2799F" w14:textId="77777777" w:rsidR="003A3994" w:rsidRPr="003A3994" w:rsidRDefault="003A3994" w:rsidP="003A3994">
      <w:pPr>
        <w:spacing w:before="100" w:beforeAutospacing="1" w:after="100" w:afterAutospacing="1" w:line="276" w:lineRule="auto"/>
        <w:outlineLvl w:val="0"/>
        <w:rPr>
          <w:rFonts w:ascii="Georgia" w:hAnsi="Georgia"/>
          <w:b/>
          <w:bCs/>
          <w:color w:val="767171" w:themeColor="background2" w:themeShade="80"/>
          <w:kern w:val="36"/>
        </w:rPr>
      </w:pPr>
      <w:r w:rsidRPr="003A3994">
        <w:rPr>
          <w:rFonts w:ascii="Georgia" w:hAnsi="Georgia"/>
          <w:b/>
          <w:bCs/>
          <w:color w:val="767171" w:themeColor="background2" w:themeShade="80"/>
          <w:kern w:val="36"/>
        </w:rPr>
        <w:t>Assistant Professor</w:t>
      </w:r>
      <w:r w:rsidRPr="003A3994">
        <w:rPr>
          <w:rFonts w:ascii="Georgia" w:hAnsi="Georgia"/>
          <w:b/>
          <w:bCs/>
          <w:color w:val="767171" w:themeColor="background2" w:themeShade="80"/>
          <w:kern w:val="36"/>
        </w:rPr>
        <w:br/>
        <w:t xml:space="preserve">Program Advisor, Education Leadership and Policy for Equity Minor </w:t>
      </w:r>
    </w:p>
    <w:p w14:paraId="4F90A2FA" w14:textId="77777777" w:rsidR="003A3994" w:rsidRPr="003A3994" w:rsidRDefault="003A3994" w:rsidP="003A3994">
      <w:pPr>
        <w:spacing w:before="100" w:beforeAutospacing="1" w:after="100" w:afterAutospacing="1" w:line="276" w:lineRule="auto"/>
        <w:rPr>
          <w:rFonts w:ascii="Georgia" w:hAnsi="Georgia"/>
          <w:b/>
          <w:bCs/>
          <w:color w:val="767171" w:themeColor="background2" w:themeShade="80"/>
        </w:rPr>
      </w:pPr>
      <w:r w:rsidRPr="00795280">
        <w:rPr>
          <w:rFonts w:ascii="Georgia" w:hAnsi="Georgia"/>
          <w:noProof/>
          <w:color w:val="767171" w:themeColor="background2" w:themeShade="80"/>
        </w:rPr>
        <w:drawing>
          <wp:anchor distT="0" distB="0" distL="114300" distR="114300" simplePos="0" relativeHeight="251663360" behindDoc="0" locked="0" layoutInCell="1" allowOverlap="1" wp14:anchorId="26ADD967" wp14:editId="767A06E0">
            <wp:simplePos x="0" y="0"/>
            <wp:positionH relativeFrom="margin">
              <wp:align>left</wp:align>
            </wp:positionH>
            <wp:positionV relativeFrom="paragraph">
              <wp:posOffset>47625</wp:posOffset>
            </wp:positionV>
            <wp:extent cx="2000250" cy="2371725"/>
            <wp:effectExtent l="38100" t="38100" r="95250" b="104775"/>
            <wp:wrapSquare wrapText="bothSides"/>
            <wp:docPr id="13" name="img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hoto" descr="Nathan J. Daun-Barnett"/>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00250" cy="2371725"/>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95280">
        <w:rPr>
          <w:rFonts w:ascii="Georgia" w:hAnsi="Georgia"/>
          <w:b/>
          <w:bCs/>
          <w:color w:val="767171" w:themeColor="background2" w:themeShade="80"/>
        </w:rPr>
        <w:t>Specialty/Research Focus</w:t>
      </w:r>
    </w:p>
    <w:p w14:paraId="7AC91EF8" w14:textId="77777777" w:rsidR="003A3994" w:rsidRDefault="003A3994" w:rsidP="003A3994">
      <w:pPr>
        <w:pStyle w:val="Heading6"/>
        <w:spacing w:line="276" w:lineRule="auto"/>
        <w:rPr>
          <w:rFonts w:ascii="Georgia" w:hAnsi="Georgia"/>
          <w:bCs/>
          <w:color w:val="auto"/>
        </w:rPr>
      </w:pPr>
      <w:r w:rsidRPr="003A3994">
        <w:rPr>
          <w:rFonts w:ascii="Georgia" w:hAnsi="Georgia"/>
          <w:color w:val="auto"/>
        </w:rPr>
        <w:t xml:space="preserve">Gender Studies; Educational Policy; Leadership; Mental Health; Politics of Education; Qualitative </w:t>
      </w:r>
      <w:r w:rsidRPr="003A3994">
        <w:rPr>
          <w:rFonts w:ascii="Georgia" w:hAnsi="Georgia"/>
          <w:bCs/>
          <w:color w:val="auto"/>
        </w:rPr>
        <w:t>Research Methods</w:t>
      </w:r>
    </w:p>
    <w:p w14:paraId="10B5FB3F" w14:textId="77777777" w:rsidR="003A3994" w:rsidRPr="003A3994" w:rsidRDefault="003A3994" w:rsidP="003A3994"/>
    <w:p w14:paraId="307449C6" w14:textId="77777777" w:rsidR="003A3994" w:rsidRPr="00795280" w:rsidRDefault="003A3994" w:rsidP="003A3994">
      <w:pPr>
        <w:pStyle w:val="Heading6"/>
        <w:spacing w:line="276" w:lineRule="auto"/>
        <w:rPr>
          <w:rFonts w:ascii="Georgia" w:eastAsia="Times New Roman" w:hAnsi="Georgia" w:cs="Times New Roman"/>
          <w:b/>
          <w:bCs/>
          <w:color w:val="767171" w:themeColor="background2" w:themeShade="80"/>
        </w:rPr>
      </w:pPr>
      <w:r>
        <w:rPr>
          <w:rFonts w:ascii="Georgia" w:eastAsia="Times New Roman" w:hAnsi="Georgia" w:cs="Times New Roman"/>
          <w:b/>
          <w:bCs/>
          <w:color w:val="767171" w:themeColor="background2" w:themeShade="80"/>
        </w:rPr>
        <w:t>Education and Training</w:t>
      </w:r>
    </w:p>
    <w:p w14:paraId="783EF902" w14:textId="77777777" w:rsidR="003A3994" w:rsidRPr="003A3994" w:rsidRDefault="003A3994" w:rsidP="003A3994">
      <w:pPr>
        <w:pStyle w:val="Heading6"/>
        <w:numPr>
          <w:ilvl w:val="0"/>
          <w:numId w:val="32"/>
        </w:numPr>
        <w:spacing w:line="276" w:lineRule="auto"/>
        <w:rPr>
          <w:rFonts w:ascii="Georgia" w:hAnsi="Georgia"/>
          <w:color w:val="auto"/>
          <w:sz w:val="22"/>
        </w:rPr>
      </w:pPr>
      <w:r w:rsidRPr="003A3994">
        <w:rPr>
          <w:rFonts w:ascii="Georgia" w:hAnsi="Georgia"/>
          <w:color w:val="auto"/>
          <w:sz w:val="22"/>
        </w:rPr>
        <w:t>PhD, The University of Texas at Austin, Educational Policy and Planning; Women's and Gender Studies Concentration</w:t>
      </w:r>
    </w:p>
    <w:p w14:paraId="22E3B7E4" w14:textId="77777777" w:rsidR="003A3994" w:rsidRPr="003A3994" w:rsidRDefault="003A3994" w:rsidP="003A3994">
      <w:pPr>
        <w:pStyle w:val="Heading6"/>
        <w:numPr>
          <w:ilvl w:val="0"/>
          <w:numId w:val="32"/>
        </w:numPr>
        <w:spacing w:line="276" w:lineRule="auto"/>
        <w:rPr>
          <w:rFonts w:ascii="Georgia" w:hAnsi="Georgia"/>
          <w:color w:val="auto"/>
          <w:sz w:val="22"/>
        </w:rPr>
      </w:pPr>
      <w:r w:rsidRPr="003A3994">
        <w:rPr>
          <w:rFonts w:ascii="Georgia" w:hAnsi="Georgia"/>
          <w:color w:val="auto"/>
          <w:sz w:val="22"/>
        </w:rPr>
        <w:t>MEd, The University of Texas at Austin, Curriculum and Instruction; Government Concentration</w:t>
      </w:r>
    </w:p>
    <w:p w14:paraId="15126A8A" w14:textId="77777777" w:rsidR="003A3994" w:rsidRPr="003A3994" w:rsidRDefault="003A3994" w:rsidP="003A3994">
      <w:pPr>
        <w:pStyle w:val="Heading6"/>
        <w:numPr>
          <w:ilvl w:val="0"/>
          <w:numId w:val="32"/>
        </w:numPr>
        <w:spacing w:line="276" w:lineRule="auto"/>
        <w:rPr>
          <w:rFonts w:ascii="Georgia" w:hAnsi="Georgia"/>
          <w:color w:val="auto"/>
          <w:sz w:val="22"/>
        </w:rPr>
      </w:pPr>
      <w:r w:rsidRPr="003A3994">
        <w:rPr>
          <w:rFonts w:ascii="Georgia" w:hAnsi="Georgia"/>
          <w:color w:val="auto"/>
          <w:sz w:val="22"/>
        </w:rPr>
        <w:t>BSED; BA, Bucknell University, Secondary Education; History</w:t>
      </w:r>
    </w:p>
    <w:p w14:paraId="7E8DF942" w14:textId="77777777" w:rsidR="003A3994" w:rsidRDefault="003A3994" w:rsidP="003A3994">
      <w:pPr>
        <w:pStyle w:val="Heading6"/>
        <w:spacing w:line="276" w:lineRule="auto"/>
        <w:rPr>
          <w:rFonts w:ascii="Georgia" w:eastAsia="Times New Roman" w:hAnsi="Georgia" w:cs="Times New Roman"/>
          <w:b/>
          <w:bCs/>
          <w:color w:val="767171" w:themeColor="background2" w:themeShade="80"/>
        </w:rPr>
      </w:pPr>
    </w:p>
    <w:p w14:paraId="27A063F8" w14:textId="77777777" w:rsidR="003A3994" w:rsidRPr="00795280" w:rsidRDefault="003A3994" w:rsidP="003A3994">
      <w:pPr>
        <w:pStyle w:val="Heading6"/>
        <w:spacing w:line="276" w:lineRule="auto"/>
        <w:rPr>
          <w:rFonts w:ascii="Georgia" w:eastAsia="Times New Roman" w:hAnsi="Georgia" w:cs="Times New Roman"/>
          <w:b/>
          <w:bCs/>
          <w:color w:val="767171" w:themeColor="background2" w:themeShade="80"/>
        </w:rPr>
      </w:pPr>
      <w:r>
        <w:rPr>
          <w:rFonts w:ascii="Georgia" w:eastAsia="Times New Roman" w:hAnsi="Georgia" w:cs="Times New Roman"/>
          <w:b/>
          <w:bCs/>
          <w:color w:val="767171" w:themeColor="background2" w:themeShade="80"/>
        </w:rPr>
        <w:br/>
        <w:t>Awards and Honors</w:t>
      </w:r>
    </w:p>
    <w:p w14:paraId="4F27F8D6" w14:textId="77777777" w:rsidR="003A3994" w:rsidRPr="003A3994" w:rsidRDefault="003A3994" w:rsidP="003A3994">
      <w:pPr>
        <w:numPr>
          <w:ilvl w:val="0"/>
          <w:numId w:val="33"/>
        </w:numPr>
        <w:spacing w:before="100" w:beforeAutospacing="1" w:after="100" w:afterAutospacing="1" w:line="276" w:lineRule="auto"/>
        <w:outlineLvl w:val="5"/>
        <w:rPr>
          <w:rFonts w:ascii="Georgia" w:hAnsi="Georgia"/>
        </w:rPr>
      </w:pPr>
      <w:r w:rsidRPr="003A3994">
        <w:rPr>
          <w:rFonts w:ascii="Georgia" w:hAnsi="Georgia"/>
        </w:rPr>
        <w:t>Graduate School of Education Faculty in Residence; University at Buffalo; 2018-01-29;</w:t>
      </w:r>
    </w:p>
    <w:p w14:paraId="4B81F81E" w14:textId="77777777" w:rsidR="003A3994" w:rsidRPr="003A3994" w:rsidRDefault="003A3994" w:rsidP="003A3994">
      <w:pPr>
        <w:numPr>
          <w:ilvl w:val="0"/>
          <w:numId w:val="33"/>
        </w:numPr>
        <w:spacing w:before="100" w:beforeAutospacing="1" w:after="100" w:afterAutospacing="1" w:line="276" w:lineRule="auto"/>
        <w:outlineLvl w:val="5"/>
        <w:rPr>
          <w:rFonts w:ascii="Georgia" w:hAnsi="Georgia"/>
        </w:rPr>
      </w:pPr>
      <w:r w:rsidRPr="003A3994">
        <w:rPr>
          <w:rFonts w:ascii="Georgia" w:hAnsi="Georgia"/>
        </w:rPr>
        <w:t>Community for Global Health Equity Seed Funding; University at Buffalo, 2017;</w:t>
      </w:r>
    </w:p>
    <w:p w14:paraId="54187096" w14:textId="77777777" w:rsidR="003A3994" w:rsidRPr="003A3994" w:rsidRDefault="003A3994" w:rsidP="003A3994">
      <w:pPr>
        <w:numPr>
          <w:ilvl w:val="0"/>
          <w:numId w:val="33"/>
        </w:numPr>
        <w:spacing w:before="100" w:beforeAutospacing="1" w:after="100" w:afterAutospacing="1" w:line="276" w:lineRule="auto"/>
        <w:outlineLvl w:val="5"/>
        <w:rPr>
          <w:rFonts w:ascii="Georgia" w:hAnsi="Georgia"/>
        </w:rPr>
      </w:pPr>
      <w:r w:rsidRPr="003A3994">
        <w:rPr>
          <w:rFonts w:ascii="Georgia" w:hAnsi="Georgia"/>
        </w:rPr>
        <w:t>Community for Global Health Equity Fellow (Refugee Health and Well-being in Buffalo); University at Buffalo, 2017;</w:t>
      </w:r>
    </w:p>
    <w:p w14:paraId="48A41497" w14:textId="77777777" w:rsidR="003A3994" w:rsidRPr="00795280" w:rsidRDefault="003A3994" w:rsidP="003A3994">
      <w:pPr>
        <w:spacing w:before="100" w:beforeAutospacing="1" w:after="100" w:afterAutospacing="1" w:line="276" w:lineRule="auto"/>
        <w:outlineLvl w:val="5"/>
        <w:rPr>
          <w:rFonts w:ascii="Georgia" w:hAnsi="Georgia"/>
          <w:b/>
          <w:bCs/>
          <w:color w:val="767171" w:themeColor="background2" w:themeShade="80"/>
        </w:rPr>
      </w:pPr>
      <w:r>
        <w:rPr>
          <w:rFonts w:ascii="Georgia" w:hAnsi="Georgia"/>
          <w:b/>
          <w:bCs/>
          <w:color w:val="767171" w:themeColor="background2" w:themeShade="80"/>
        </w:rPr>
        <w:t>Recent Publications</w:t>
      </w:r>
    </w:p>
    <w:p w14:paraId="59B6C67C" w14:textId="77777777" w:rsidR="003A3994" w:rsidRPr="003A3994" w:rsidRDefault="003A3994" w:rsidP="003A3994">
      <w:pPr>
        <w:numPr>
          <w:ilvl w:val="0"/>
          <w:numId w:val="34"/>
        </w:numPr>
        <w:spacing w:before="100" w:beforeAutospacing="1" w:after="100" w:afterAutospacing="1"/>
        <w:rPr>
          <w:rFonts w:ascii="Georgia" w:hAnsi="Georgia"/>
        </w:rPr>
      </w:pPr>
      <w:r w:rsidRPr="003A3994">
        <w:rPr>
          <w:rFonts w:ascii="Georgia" w:hAnsi="Georgia"/>
        </w:rPr>
        <w:t>Lemke, M. (2018). Educators as the “front line” of human trafficking prevention: An analysis of state-level educational policy. Leadership and Policy in Schools, 1–21. doi: 10.1080/15700763.2017.1398337 (online first)</w:t>
      </w:r>
    </w:p>
    <w:p w14:paraId="53E976E3" w14:textId="77777777" w:rsidR="003A3994" w:rsidRPr="003A3994" w:rsidRDefault="003A3994" w:rsidP="003A3994">
      <w:pPr>
        <w:numPr>
          <w:ilvl w:val="0"/>
          <w:numId w:val="34"/>
        </w:numPr>
        <w:spacing w:before="100" w:beforeAutospacing="1" w:after="100" w:afterAutospacing="1"/>
        <w:rPr>
          <w:rFonts w:ascii="Georgia" w:hAnsi="Georgia"/>
        </w:rPr>
      </w:pPr>
      <w:r w:rsidRPr="003A3994">
        <w:rPr>
          <w:rFonts w:ascii="Georgia" w:hAnsi="Georgia"/>
        </w:rPr>
        <w:t>Lemke, M., &amp; Zhu, L. (2018). Successful futures? New economy business logics, child rights, and Welsh educational reform. Policy Futures in Education, 1-26. doi: 10.1177/1478210317751269 (online first)</w:t>
      </w:r>
    </w:p>
    <w:p w14:paraId="3E82B543" w14:textId="77777777" w:rsidR="003A3994" w:rsidRDefault="003A3994" w:rsidP="000117AA">
      <w:pPr>
        <w:spacing w:before="100" w:beforeAutospacing="1" w:after="100" w:afterAutospacing="1"/>
        <w:rPr>
          <w:rStyle w:val="Hyperlink"/>
          <w:rFonts w:ascii="Georgia" w:hAnsi="Georgia"/>
          <w:b/>
        </w:rPr>
      </w:pPr>
    </w:p>
    <w:p w14:paraId="37709A2A" w14:textId="77777777" w:rsidR="003A3994" w:rsidRDefault="003A3994" w:rsidP="000117AA">
      <w:pPr>
        <w:spacing w:before="100" w:beforeAutospacing="1" w:after="100" w:afterAutospacing="1"/>
        <w:rPr>
          <w:rStyle w:val="Hyperlink"/>
          <w:rFonts w:ascii="Georgia" w:hAnsi="Georgia"/>
          <w:b/>
        </w:rPr>
      </w:pPr>
    </w:p>
    <w:p w14:paraId="75D71A64" w14:textId="77777777" w:rsidR="003A3994" w:rsidRDefault="003A3994" w:rsidP="000117AA">
      <w:pPr>
        <w:spacing w:before="100" w:beforeAutospacing="1" w:after="100" w:afterAutospacing="1"/>
        <w:rPr>
          <w:rStyle w:val="Hyperlink"/>
          <w:rFonts w:ascii="Georgia" w:hAnsi="Georgia"/>
          <w:b/>
        </w:rPr>
      </w:pPr>
    </w:p>
    <w:p w14:paraId="581C6610" w14:textId="77777777" w:rsidR="003A3994" w:rsidRDefault="003A3994" w:rsidP="000117AA">
      <w:pPr>
        <w:spacing w:before="100" w:beforeAutospacing="1" w:after="100" w:afterAutospacing="1"/>
        <w:rPr>
          <w:rStyle w:val="Hyperlink"/>
          <w:rFonts w:ascii="Georgia" w:hAnsi="Georgia"/>
          <w:b/>
        </w:rPr>
      </w:pPr>
    </w:p>
    <w:p w14:paraId="548457D7" w14:textId="77777777" w:rsidR="003A3994" w:rsidRDefault="003A3994" w:rsidP="000117AA">
      <w:pPr>
        <w:spacing w:before="100" w:beforeAutospacing="1" w:after="100" w:afterAutospacing="1"/>
        <w:rPr>
          <w:rStyle w:val="Hyperlink"/>
          <w:rFonts w:ascii="Georgia" w:hAnsi="Georgia"/>
          <w:b/>
        </w:rPr>
      </w:pPr>
    </w:p>
    <w:p w14:paraId="742ABFC0" w14:textId="77777777" w:rsidR="003A3994" w:rsidRDefault="003A3994" w:rsidP="003A3994">
      <w:pPr>
        <w:spacing w:before="100" w:beforeAutospacing="1" w:after="100" w:afterAutospacing="1" w:line="276" w:lineRule="auto"/>
        <w:jc w:val="center"/>
        <w:outlineLvl w:val="0"/>
        <w:rPr>
          <w:rFonts w:ascii="Georgia" w:hAnsi="Georgia"/>
          <w:b/>
          <w:bCs/>
          <w:color w:val="767171" w:themeColor="background2" w:themeShade="80"/>
          <w:kern w:val="36"/>
        </w:rPr>
      </w:pPr>
      <w:r w:rsidRPr="003A3994">
        <w:rPr>
          <w:rStyle w:val="Hyperlink"/>
          <w:rFonts w:ascii="Georgia" w:hAnsi="Georgia"/>
          <w:b/>
          <w:bCs/>
          <w:color w:val="auto"/>
          <w:kern w:val="36"/>
          <w:sz w:val="32"/>
          <w:szCs w:val="32"/>
        </w:rPr>
        <w:lastRenderedPageBreak/>
        <w:t>Dr. Thomas Ramming</w:t>
      </w:r>
    </w:p>
    <w:p w14:paraId="270B1121" w14:textId="77777777" w:rsidR="003A3994" w:rsidRPr="003A3994" w:rsidRDefault="003A3994" w:rsidP="003A3994">
      <w:pPr>
        <w:spacing w:before="100" w:beforeAutospacing="1" w:after="100" w:afterAutospacing="1" w:line="276" w:lineRule="auto"/>
        <w:outlineLvl w:val="0"/>
        <w:rPr>
          <w:rFonts w:ascii="Georgia" w:hAnsi="Georgia"/>
          <w:b/>
          <w:bCs/>
          <w:color w:val="767171" w:themeColor="background2" w:themeShade="80"/>
          <w:kern w:val="36"/>
        </w:rPr>
      </w:pPr>
      <w:r w:rsidRPr="003A3994">
        <w:rPr>
          <w:rFonts w:ascii="Georgia" w:hAnsi="Georgia"/>
          <w:b/>
          <w:bCs/>
          <w:color w:val="767171" w:themeColor="background2" w:themeShade="80"/>
          <w:kern w:val="36"/>
        </w:rPr>
        <w:t xml:space="preserve">Clinical Associate Professor </w:t>
      </w:r>
      <w:r w:rsidRPr="003A3994">
        <w:rPr>
          <w:rFonts w:ascii="Georgia" w:hAnsi="Georgia"/>
          <w:b/>
          <w:bCs/>
          <w:color w:val="767171" w:themeColor="background2" w:themeShade="80"/>
          <w:kern w:val="36"/>
        </w:rPr>
        <w:br/>
        <w:t xml:space="preserve">Coordinator, School Leadership (LIFTS) Program </w:t>
      </w:r>
    </w:p>
    <w:p w14:paraId="6E9CD383" w14:textId="77777777" w:rsidR="003A3994" w:rsidRPr="00E27595" w:rsidRDefault="003A3994" w:rsidP="003A3994">
      <w:pPr>
        <w:spacing w:before="100" w:beforeAutospacing="1" w:after="100" w:afterAutospacing="1" w:line="276" w:lineRule="auto"/>
        <w:rPr>
          <w:rFonts w:ascii="Georgia" w:hAnsi="Georgia"/>
          <w:color w:val="767171" w:themeColor="background2" w:themeShade="80"/>
        </w:rPr>
      </w:pPr>
      <w:r w:rsidRPr="00795280">
        <w:rPr>
          <w:rFonts w:ascii="Georgia" w:hAnsi="Georgia"/>
          <w:noProof/>
          <w:color w:val="767171" w:themeColor="background2" w:themeShade="80"/>
        </w:rPr>
        <w:drawing>
          <wp:anchor distT="0" distB="0" distL="114300" distR="114300" simplePos="0" relativeHeight="251665408" behindDoc="0" locked="0" layoutInCell="1" allowOverlap="1" wp14:anchorId="4266C400" wp14:editId="7B79FAF4">
            <wp:simplePos x="0" y="0"/>
            <wp:positionH relativeFrom="margin">
              <wp:align>left</wp:align>
            </wp:positionH>
            <wp:positionV relativeFrom="paragraph">
              <wp:posOffset>47625</wp:posOffset>
            </wp:positionV>
            <wp:extent cx="1981835" cy="2305050"/>
            <wp:effectExtent l="38100" t="38100" r="94615" b="95250"/>
            <wp:wrapSquare wrapText="bothSides"/>
            <wp:docPr id="22" name="img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hoto" descr="Nathan J. Daun-Barnett"/>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981835" cy="230505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95280">
        <w:rPr>
          <w:rFonts w:ascii="Georgia" w:hAnsi="Georgia"/>
          <w:b/>
          <w:bCs/>
          <w:color w:val="767171" w:themeColor="background2" w:themeShade="80"/>
        </w:rPr>
        <w:t>Specialty/Research Focus</w:t>
      </w:r>
    </w:p>
    <w:p w14:paraId="116B2F18" w14:textId="77777777" w:rsidR="003A3994" w:rsidRDefault="003A3994" w:rsidP="003A3994">
      <w:pPr>
        <w:pStyle w:val="Heading6"/>
        <w:spacing w:line="276" w:lineRule="auto"/>
        <w:rPr>
          <w:rFonts w:ascii="Georgia" w:hAnsi="Georgia"/>
          <w:color w:val="auto"/>
        </w:rPr>
      </w:pPr>
      <w:r w:rsidRPr="003A3994">
        <w:rPr>
          <w:rFonts w:ascii="Georgia" w:hAnsi="Georgia"/>
          <w:color w:val="auto"/>
        </w:rPr>
        <w:t>Educator Preparation; Legal Issues; Politics of Education</w:t>
      </w:r>
    </w:p>
    <w:p w14:paraId="57FA71C7" w14:textId="77777777" w:rsidR="003A3994" w:rsidRPr="003A3994" w:rsidRDefault="003A3994" w:rsidP="003A3994"/>
    <w:p w14:paraId="3DEBB2C3" w14:textId="77777777" w:rsidR="003A3994" w:rsidRPr="00795280" w:rsidRDefault="003A3994" w:rsidP="003A3994">
      <w:pPr>
        <w:pStyle w:val="Heading6"/>
        <w:spacing w:line="276" w:lineRule="auto"/>
        <w:rPr>
          <w:rFonts w:ascii="Georgia" w:eastAsia="Times New Roman" w:hAnsi="Georgia" w:cs="Times New Roman"/>
          <w:b/>
          <w:bCs/>
          <w:color w:val="767171" w:themeColor="background2" w:themeShade="80"/>
        </w:rPr>
      </w:pPr>
      <w:r>
        <w:rPr>
          <w:rFonts w:ascii="Georgia" w:eastAsia="Times New Roman" w:hAnsi="Georgia" w:cs="Times New Roman"/>
          <w:b/>
          <w:bCs/>
          <w:color w:val="767171" w:themeColor="background2" w:themeShade="80"/>
        </w:rPr>
        <w:t>Education and Training</w:t>
      </w:r>
      <w:r>
        <w:rPr>
          <w:rFonts w:ascii="Georgia" w:eastAsia="Times New Roman" w:hAnsi="Georgia" w:cs="Times New Roman"/>
          <w:b/>
          <w:bCs/>
          <w:color w:val="767171" w:themeColor="background2" w:themeShade="80"/>
        </w:rPr>
        <w:br/>
      </w:r>
    </w:p>
    <w:p w14:paraId="1635CA05" w14:textId="77777777" w:rsidR="003A3994" w:rsidRPr="003A3994" w:rsidRDefault="003A3994" w:rsidP="003A3994">
      <w:pPr>
        <w:pStyle w:val="Heading6"/>
        <w:numPr>
          <w:ilvl w:val="0"/>
          <w:numId w:val="31"/>
        </w:numPr>
        <w:spacing w:line="276" w:lineRule="auto"/>
        <w:rPr>
          <w:rFonts w:ascii="Georgia" w:hAnsi="Georgia"/>
          <w:color w:val="auto"/>
        </w:rPr>
      </w:pPr>
      <w:r w:rsidRPr="003A3994">
        <w:rPr>
          <w:rFonts w:ascii="Georgia" w:hAnsi="Georgia"/>
          <w:color w:val="auto"/>
        </w:rPr>
        <w:t>EdD, University at Buffalo, Educational Administration (1994)</w:t>
      </w:r>
    </w:p>
    <w:p w14:paraId="2893D9DD" w14:textId="77777777" w:rsidR="003A3994" w:rsidRPr="003A3994" w:rsidRDefault="003A3994" w:rsidP="003A3994">
      <w:pPr>
        <w:pStyle w:val="Heading6"/>
        <w:numPr>
          <w:ilvl w:val="0"/>
          <w:numId w:val="31"/>
        </w:numPr>
        <w:spacing w:line="276" w:lineRule="auto"/>
        <w:rPr>
          <w:rFonts w:ascii="Georgia" w:hAnsi="Georgia"/>
          <w:color w:val="auto"/>
        </w:rPr>
      </w:pPr>
      <w:r w:rsidRPr="003A3994">
        <w:rPr>
          <w:rFonts w:ascii="Georgia" w:hAnsi="Georgia"/>
          <w:color w:val="auto"/>
        </w:rPr>
        <w:t>MEd, SUC Brockport, Counselor Ed (1978)</w:t>
      </w:r>
    </w:p>
    <w:p w14:paraId="4B19C807" w14:textId="77777777" w:rsidR="003A3994" w:rsidRPr="003A3994" w:rsidRDefault="003A3994" w:rsidP="003A3994">
      <w:pPr>
        <w:pStyle w:val="Heading6"/>
        <w:numPr>
          <w:ilvl w:val="0"/>
          <w:numId w:val="31"/>
        </w:numPr>
        <w:spacing w:line="276" w:lineRule="auto"/>
        <w:rPr>
          <w:rFonts w:ascii="Georgia" w:hAnsi="Georgia"/>
          <w:color w:val="auto"/>
        </w:rPr>
      </w:pPr>
      <w:r w:rsidRPr="003A3994">
        <w:rPr>
          <w:rFonts w:ascii="Georgia" w:hAnsi="Georgia"/>
          <w:color w:val="auto"/>
        </w:rPr>
        <w:t>BS, SUC Oswego, Education (1972)</w:t>
      </w:r>
    </w:p>
    <w:p w14:paraId="371B9F18" w14:textId="77777777" w:rsidR="003A3994" w:rsidRDefault="003A3994" w:rsidP="003A3994">
      <w:pPr>
        <w:pStyle w:val="Heading6"/>
        <w:spacing w:line="276" w:lineRule="auto"/>
        <w:rPr>
          <w:rFonts w:ascii="Georgia" w:eastAsia="Times New Roman" w:hAnsi="Georgia" w:cs="Times New Roman"/>
          <w:b/>
          <w:bCs/>
          <w:color w:val="767171" w:themeColor="background2" w:themeShade="80"/>
        </w:rPr>
      </w:pPr>
    </w:p>
    <w:p w14:paraId="39B31A6F" w14:textId="77777777" w:rsidR="003A3994" w:rsidRDefault="003A3994" w:rsidP="003A3994">
      <w:pPr>
        <w:pStyle w:val="Heading6"/>
        <w:spacing w:line="276" w:lineRule="auto"/>
        <w:rPr>
          <w:rFonts w:ascii="Georgia" w:eastAsia="Times New Roman" w:hAnsi="Georgia" w:cs="Times New Roman"/>
          <w:b/>
          <w:bCs/>
          <w:color w:val="767171" w:themeColor="background2" w:themeShade="80"/>
        </w:rPr>
      </w:pPr>
    </w:p>
    <w:p w14:paraId="2709EF70" w14:textId="77777777" w:rsidR="003A3994" w:rsidRPr="00795280" w:rsidRDefault="003A3994" w:rsidP="003A3994">
      <w:pPr>
        <w:pStyle w:val="Heading6"/>
        <w:spacing w:line="276" w:lineRule="auto"/>
        <w:rPr>
          <w:rFonts w:ascii="Georgia" w:eastAsia="Times New Roman" w:hAnsi="Georgia" w:cs="Times New Roman"/>
          <w:b/>
          <w:bCs/>
          <w:color w:val="767171" w:themeColor="background2" w:themeShade="80"/>
        </w:rPr>
      </w:pPr>
      <w:r>
        <w:rPr>
          <w:rFonts w:ascii="Georgia" w:eastAsia="Times New Roman" w:hAnsi="Georgia" w:cs="Times New Roman"/>
          <w:b/>
          <w:bCs/>
          <w:color w:val="767171" w:themeColor="background2" w:themeShade="80"/>
        </w:rPr>
        <w:br/>
        <w:t>Awards and Honors</w:t>
      </w:r>
    </w:p>
    <w:p w14:paraId="433370BB" w14:textId="77777777" w:rsidR="003A3994" w:rsidRPr="003A3994" w:rsidRDefault="003A3994" w:rsidP="003A3994">
      <w:pPr>
        <w:numPr>
          <w:ilvl w:val="0"/>
          <w:numId w:val="62"/>
        </w:numPr>
        <w:spacing w:before="100" w:beforeAutospacing="1" w:after="100" w:afterAutospacing="1" w:line="276" w:lineRule="auto"/>
        <w:outlineLvl w:val="5"/>
        <w:rPr>
          <w:rFonts w:ascii="Georgia" w:hAnsi="Georgia"/>
        </w:rPr>
      </w:pPr>
      <w:r w:rsidRPr="003A3994">
        <w:rPr>
          <w:rFonts w:ascii="Georgia" w:hAnsi="Georgia"/>
        </w:rPr>
        <w:t>University Council for Educational Administration Excellence in Educational Leadership Award; 2000</w:t>
      </w:r>
    </w:p>
    <w:p w14:paraId="277895FE" w14:textId="77777777" w:rsidR="003A3994" w:rsidRPr="00795280" w:rsidRDefault="003A3994" w:rsidP="003A3994">
      <w:pPr>
        <w:spacing w:before="100" w:beforeAutospacing="1" w:after="100" w:afterAutospacing="1" w:line="276" w:lineRule="auto"/>
        <w:outlineLvl w:val="5"/>
        <w:rPr>
          <w:rFonts w:ascii="Georgia" w:hAnsi="Georgia"/>
          <w:b/>
          <w:bCs/>
          <w:color w:val="767171" w:themeColor="background2" w:themeShade="80"/>
        </w:rPr>
      </w:pPr>
      <w:r>
        <w:rPr>
          <w:rFonts w:ascii="Georgia" w:hAnsi="Georgia"/>
          <w:b/>
          <w:bCs/>
          <w:color w:val="767171" w:themeColor="background2" w:themeShade="80"/>
        </w:rPr>
        <w:t>Recent Publications</w:t>
      </w:r>
    </w:p>
    <w:p w14:paraId="581F05DE" w14:textId="77777777" w:rsidR="003A3994" w:rsidRPr="003A3994" w:rsidRDefault="003A3994" w:rsidP="003A3994">
      <w:pPr>
        <w:numPr>
          <w:ilvl w:val="0"/>
          <w:numId w:val="43"/>
        </w:numPr>
        <w:spacing w:before="100" w:beforeAutospacing="1" w:after="100" w:afterAutospacing="1" w:line="276" w:lineRule="auto"/>
        <w:outlineLvl w:val="5"/>
        <w:rPr>
          <w:rFonts w:ascii="Georgia" w:hAnsi="Georgia"/>
        </w:rPr>
      </w:pPr>
      <w:r w:rsidRPr="003A3994">
        <w:rPr>
          <w:rFonts w:ascii="Georgia" w:hAnsi="Georgia"/>
        </w:rPr>
        <w:t xml:space="preserve">Gorlewski, J. A., Gorlewski, D. A., &amp; Ramming, T. M. (2012). </w:t>
      </w:r>
      <w:r w:rsidRPr="003A3994">
        <w:rPr>
          <w:rFonts w:ascii="Georgia" w:hAnsi="Georgia"/>
          <w:i/>
          <w:iCs/>
        </w:rPr>
        <w:t>Theory Into Practice: Case Stories for School Leaders</w:t>
      </w:r>
      <w:r w:rsidRPr="003A3994">
        <w:rPr>
          <w:rFonts w:ascii="Georgia" w:hAnsi="Georgia"/>
        </w:rPr>
        <w:t xml:space="preserve"> (Vol. 3). Springer Science &amp; Business Media.</w:t>
      </w:r>
    </w:p>
    <w:p w14:paraId="3930F243" w14:textId="77777777" w:rsidR="003A3994" w:rsidRPr="003A3994" w:rsidRDefault="003A3994" w:rsidP="003A3994">
      <w:pPr>
        <w:numPr>
          <w:ilvl w:val="0"/>
          <w:numId w:val="43"/>
        </w:numPr>
        <w:spacing w:before="100" w:beforeAutospacing="1" w:after="100" w:afterAutospacing="1" w:line="276" w:lineRule="auto"/>
        <w:outlineLvl w:val="5"/>
        <w:rPr>
          <w:rFonts w:ascii="Georgia" w:hAnsi="Georgia"/>
        </w:rPr>
      </w:pPr>
      <w:r w:rsidRPr="003A3994">
        <w:rPr>
          <w:rFonts w:ascii="Georgia" w:hAnsi="Georgia"/>
        </w:rPr>
        <w:t xml:space="preserve">Gorlewski, J. A., Gorlewski, D. A., &amp; Ramming, T. M. (2012). Connecting Theory to Practice. In </w:t>
      </w:r>
      <w:r w:rsidRPr="003A3994">
        <w:rPr>
          <w:rFonts w:ascii="Georgia" w:hAnsi="Georgia"/>
          <w:i/>
          <w:iCs/>
        </w:rPr>
        <w:t>Theory into Practice</w:t>
      </w:r>
      <w:r w:rsidRPr="003A3994">
        <w:rPr>
          <w:rFonts w:ascii="Georgia" w:hAnsi="Georgia"/>
        </w:rPr>
        <w:t xml:space="preserve"> (pp. 1-14). SensePublishers, Rotterdam.</w:t>
      </w:r>
    </w:p>
    <w:p w14:paraId="25CABB4D" w14:textId="77777777" w:rsidR="003A3994" w:rsidRPr="003A3994" w:rsidRDefault="003A3994" w:rsidP="003A3994">
      <w:pPr>
        <w:numPr>
          <w:ilvl w:val="0"/>
          <w:numId w:val="43"/>
        </w:numPr>
        <w:spacing w:before="100" w:beforeAutospacing="1" w:after="100" w:afterAutospacing="1" w:line="276" w:lineRule="auto"/>
        <w:outlineLvl w:val="5"/>
        <w:rPr>
          <w:rFonts w:ascii="Georgia" w:hAnsi="Georgia"/>
        </w:rPr>
      </w:pPr>
      <w:r w:rsidRPr="003A3994">
        <w:rPr>
          <w:rFonts w:ascii="Georgia" w:hAnsi="Georgia"/>
        </w:rPr>
        <w:t xml:space="preserve">Gorlewski, J. A., Gorlewski, D. A., &amp; Ramming, T. M. (2012). Standard 5. In </w:t>
      </w:r>
      <w:r w:rsidRPr="003A3994">
        <w:rPr>
          <w:rFonts w:ascii="Georgia" w:hAnsi="Georgia"/>
          <w:i/>
          <w:iCs/>
        </w:rPr>
        <w:t>Theory into Practice</w:t>
      </w:r>
      <w:r w:rsidRPr="003A3994">
        <w:rPr>
          <w:rFonts w:ascii="Georgia" w:hAnsi="Georgia"/>
        </w:rPr>
        <w:t xml:space="preserve"> (pp. 62-74). SensePublishers, Rotterdam.</w:t>
      </w:r>
    </w:p>
    <w:p w14:paraId="6D802CF8" w14:textId="77777777" w:rsidR="003A3994" w:rsidRPr="003A3994" w:rsidRDefault="003A3994" w:rsidP="003A3994">
      <w:pPr>
        <w:numPr>
          <w:ilvl w:val="0"/>
          <w:numId w:val="43"/>
        </w:numPr>
        <w:spacing w:before="100" w:beforeAutospacing="1" w:after="100" w:afterAutospacing="1" w:line="276" w:lineRule="auto"/>
        <w:outlineLvl w:val="5"/>
        <w:rPr>
          <w:rFonts w:ascii="Georgia" w:hAnsi="Georgia"/>
        </w:rPr>
      </w:pPr>
      <w:r w:rsidRPr="003A3994">
        <w:rPr>
          <w:rFonts w:ascii="Georgia" w:hAnsi="Georgia"/>
        </w:rPr>
        <w:t xml:space="preserve">Ramming, T. M. (1998). A New Look at Employee Absenteeism. </w:t>
      </w:r>
      <w:r w:rsidRPr="003A3994">
        <w:rPr>
          <w:rFonts w:ascii="Georgia" w:hAnsi="Georgia"/>
          <w:i/>
          <w:iCs/>
        </w:rPr>
        <w:t>School Business Affairs</w:t>
      </w:r>
      <w:r w:rsidRPr="003A3994">
        <w:rPr>
          <w:rFonts w:ascii="Georgia" w:hAnsi="Georgia"/>
        </w:rPr>
        <w:t xml:space="preserve">, </w:t>
      </w:r>
      <w:r w:rsidRPr="003A3994">
        <w:rPr>
          <w:rFonts w:ascii="Georgia" w:hAnsi="Georgia"/>
          <w:i/>
          <w:iCs/>
        </w:rPr>
        <w:t>64</w:t>
      </w:r>
      <w:r w:rsidRPr="003A3994">
        <w:rPr>
          <w:rFonts w:ascii="Georgia" w:hAnsi="Georgia"/>
        </w:rPr>
        <w:t>(11), 15-17.</w:t>
      </w:r>
    </w:p>
    <w:p w14:paraId="694A288B" w14:textId="77777777" w:rsidR="003A3994" w:rsidRPr="003A3994" w:rsidRDefault="003A3994" w:rsidP="003A3994">
      <w:pPr>
        <w:numPr>
          <w:ilvl w:val="0"/>
          <w:numId w:val="43"/>
        </w:numPr>
        <w:spacing w:before="100" w:beforeAutospacing="1" w:after="100" w:afterAutospacing="1" w:line="276" w:lineRule="auto"/>
        <w:outlineLvl w:val="5"/>
        <w:rPr>
          <w:rFonts w:ascii="Georgia" w:hAnsi="Georgia"/>
        </w:rPr>
      </w:pPr>
      <w:r w:rsidRPr="003A3994">
        <w:rPr>
          <w:rFonts w:ascii="Georgia" w:hAnsi="Georgia"/>
        </w:rPr>
        <w:t xml:space="preserve">Ramming, T. M. (1997). Alternative Approaches to Negotiating. </w:t>
      </w:r>
      <w:r w:rsidRPr="003A3994">
        <w:rPr>
          <w:rFonts w:ascii="Georgia" w:hAnsi="Georgia"/>
          <w:i/>
          <w:iCs/>
        </w:rPr>
        <w:t>School Business Affairs</w:t>
      </w:r>
      <w:r w:rsidRPr="003A3994">
        <w:rPr>
          <w:rFonts w:ascii="Georgia" w:hAnsi="Georgia"/>
        </w:rPr>
        <w:t xml:space="preserve">, </w:t>
      </w:r>
      <w:r w:rsidRPr="003A3994">
        <w:rPr>
          <w:rFonts w:ascii="Georgia" w:hAnsi="Georgia"/>
          <w:i/>
          <w:iCs/>
        </w:rPr>
        <w:t>63</w:t>
      </w:r>
      <w:r w:rsidRPr="003A3994">
        <w:rPr>
          <w:rFonts w:ascii="Georgia" w:hAnsi="Georgia"/>
        </w:rPr>
        <w:t>(8), 3-6.</w:t>
      </w:r>
    </w:p>
    <w:p w14:paraId="5D023F7A" w14:textId="77777777" w:rsidR="000117AA" w:rsidRDefault="000117AA" w:rsidP="000117AA">
      <w:pPr>
        <w:spacing w:before="100" w:beforeAutospacing="1" w:after="100" w:afterAutospacing="1"/>
        <w:rPr>
          <w:rStyle w:val="Hyperlink"/>
          <w:rFonts w:ascii="Georgia" w:hAnsi="Georgia"/>
          <w:b/>
        </w:rPr>
      </w:pPr>
    </w:p>
    <w:p w14:paraId="3A4A0323" w14:textId="77777777" w:rsidR="003A3994" w:rsidRDefault="003A3994" w:rsidP="000117AA">
      <w:pPr>
        <w:spacing w:before="100" w:beforeAutospacing="1" w:after="100" w:afterAutospacing="1"/>
        <w:rPr>
          <w:rStyle w:val="Hyperlink"/>
          <w:rFonts w:ascii="Georgia" w:hAnsi="Georgia"/>
          <w:b/>
        </w:rPr>
      </w:pPr>
    </w:p>
    <w:p w14:paraId="44672B0F" w14:textId="77777777" w:rsidR="003A3994" w:rsidRDefault="003A3994" w:rsidP="000117AA">
      <w:pPr>
        <w:spacing w:before="100" w:beforeAutospacing="1" w:after="100" w:afterAutospacing="1"/>
        <w:rPr>
          <w:rStyle w:val="Hyperlink"/>
          <w:rFonts w:ascii="Georgia" w:hAnsi="Georgia"/>
          <w:b/>
        </w:rPr>
      </w:pPr>
    </w:p>
    <w:p w14:paraId="44EBB404" w14:textId="77777777" w:rsidR="003A3994" w:rsidRDefault="003A3994" w:rsidP="003A3994">
      <w:pPr>
        <w:spacing w:before="100" w:beforeAutospacing="1" w:after="100" w:afterAutospacing="1" w:line="276" w:lineRule="auto"/>
        <w:jc w:val="center"/>
        <w:outlineLvl w:val="0"/>
        <w:rPr>
          <w:rFonts w:ascii="Georgia" w:hAnsi="Georgia"/>
          <w:b/>
          <w:bCs/>
          <w:color w:val="767171" w:themeColor="background2" w:themeShade="80"/>
          <w:kern w:val="36"/>
        </w:rPr>
      </w:pPr>
      <w:r w:rsidRPr="003A3994">
        <w:rPr>
          <w:rStyle w:val="Hyperlink"/>
          <w:rFonts w:ascii="Georgia" w:hAnsi="Georgia"/>
          <w:b/>
          <w:bCs/>
          <w:color w:val="auto"/>
          <w:kern w:val="36"/>
          <w:sz w:val="32"/>
          <w:szCs w:val="32"/>
        </w:rPr>
        <w:lastRenderedPageBreak/>
        <w:t>Dr. Corrie Stone-Johnson</w:t>
      </w:r>
    </w:p>
    <w:p w14:paraId="2165E7EE" w14:textId="77777777" w:rsidR="003A3994" w:rsidRPr="003A3994" w:rsidRDefault="003A3994" w:rsidP="003A3994">
      <w:pPr>
        <w:spacing w:before="100" w:beforeAutospacing="1" w:after="100" w:afterAutospacing="1" w:line="276" w:lineRule="auto"/>
        <w:outlineLvl w:val="0"/>
        <w:rPr>
          <w:rFonts w:ascii="Georgia" w:hAnsi="Georgia"/>
          <w:b/>
          <w:bCs/>
          <w:color w:val="767171" w:themeColor="background2" w:themeShade="80"/>
          <w:kern w:val="36"/>
        </w:rPr>
      </w:pPr>
      <w:r w:rsidRPr="003A3994">
        <w:rPr>
          <w:rFonts w:ascii="Georgia" w:hAnsi="Georgia"/>
          <w:b/>
          <w:bCs/>
          <w:color w:val="767171" w:themeColor="background2" w:themeShade="80"/>
          <w:kern w:val="36"/>
        </w:rPr>
        <w:t>Associate Professor</w:t>
      </w:r>
      <w:r w:rsidRPr="003A3994">
        <w:rPr>
          <w:rFonts w:ascii="Georgia" w:hAnsi="Georgia"/>
          <w:b/>
          <w:bCs/>
          <w:color w:val="767171" w:themeColor="background2" w:themeShade="80"/>
          <w:kern w:val="36"/>
        </w:rPr>
        <w:br/>
        <w:t>Coordinator, Educational Administration Doctoral Programs</w:t>
      </w:r>
    </w:p>
    <w:p w14:paraId="5D7F4D35" w14:textId="77777777" w:rsidR="003A3994" w:rsidRPr="00E27595" w:rsidRDefault="003A3994" w:rsidP="003A3994">
      <w:pPr>
        <w:spacing w:before="100" w:beforeAutospacing="1" w:after="100" w:afterAutospacing="1" w:line="276" w:lineRule="auto"/>
        <w:rPr>
          <w:rFonts w:ascii="Georgia" w:hAnsi="Georgia"/>
          <w:color w:val="767171" w:themeColor="background2" w:themeShade="80"/>
        </w:rPr>
      </w:pPr>
      <w:r w:rsidRPr="00795280">
        <w:rPr>
          <w:rFonts w:ascii="Georgia" w:hAnsi="Georgia"/>
          <w:noProof/>
          <w:color w:val="767171" w:themeColor="background2" w:themeShade="80"/>
        </w:rPr>
        <w:drawing>
          <wp:anchor distT="0" distB="0" distL="114300" distR="114300" simplePos="0" relativeHeight="251667456" behindDoc="0" locked="0" layoutInCell="1" allowOverlap="1" wp14:anchorId="119D635F" wp14:editId="5DF9E962">
            <wp:simplePos x="0" y="0"/>
            <wp:positionH relativeFrom="margin">
              <wp:posOffset>19050</wp:posOffset>
            </wp:positionH>
            <wp:positionV relativeFrom="paragraph">
              <wp:posOffset>9525</wp:posOffset>
            </wp:positionV>
            <wp:extent cx="2038350" cy="2341880"/>
            <wp:effectExtent l="38100" t="38100" r="95250" b="96520"/>
            <wp:wrapSquare wrapText="bothSides"/>
            <wp:docPr id="23" name="img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hoto" descr="Nathan J. Daun-Barnett"/>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038350" cy="234188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95280">
        <w:rPr>
          <w:rFonts w:ascii="Georgia" w:hAnsi="Georgia"/>
          <w:b/>
          <w:bCs/>
          <w:color w:val="767171" w:themeColor="background2" w:themeShade="80"/>
        </w:rPr>
        <w:t>Specialty/Research Focus</w:t>
      </w:r>
    </w:p>
    <w:p w14:paraId="77C1C97C" w14:textId="77777777" w:rsidR="003A3994" w:rsidRPr="003A3994" w:rsidRDefault="003A3994" w:rsidP="003A3994">
      <w:pPr>
        <w:pStyle w:val="Heading6"/>
        <w:spacing w:line="276" w:lineRule="auto"/>
        <w:rPr>
          <w:rFonts w:ascii="Georgia" w:hAnsi="Georgia"/>
          <w:color w:val="auto"/>
        </w:rPr>
      </w:pPr>
      <w:r w:rsidRPr="003A3994">
        <w:rPr>
          <w:rFonts w:ascii="Georgia" w:hAnsi="Georgia"/>
          <w:color w:val="auto"/>
        </w:rPr>
        <w:t>Curriculum and Instruction; Administration/Management; Educator Preparation; Global Issues; Leadership; Leadership Training; Urban Education; Organizational Change; School and District Reform</w:t>
      </w:r>
      <w:r>
        <w:rPr>
          <w:rFonts w:ascii="Georgia" w:hAnsi="Georgia"/>
          <w:color w:val="auto"/>
        </w:rPr>
        <w:br/>
      </w:r>
    </w:p>
    <w:p w14:paraId="605B9514" w14:textId="77777777" w:rsidR="003A3994" w:rsidRPr="00795280" w:rsidRDefault="003A3994" w:rsidP="003A3994">
      <w:pPr>
        <w:pStyle w:val="Heading6"/>
        <w:spacing w:line="276" w:lineRule="auto"/>
        <w:rPr>
          <w:rFonts w:ascii="Georgia" w:eastAsia="Times New Roman" w:hAnsi="Georgia" w:cs="Times New Roman"/>
          <w:b/>
          <w:bCs/>
          <w:color w:val="767171" w:themeColor="background2" w:themeShade="80"/>
        </w:rPr>
      </w:pPr>
      <w:r>
        <w:rPr>
          <w:rFonts w:ascii="Georgia" w:eastAsia="Times New Roman" w:hAnsi="Georgia" w:cs="Times New Roman"/>
          <w:b/>
          <w:bCs/>
          <w:color w:val="767171" w:themeColor="background2" w:themeShade="80"/>
        </w:rPr>
        <w:t>Education and Training</w:t>
      </w:r>
    </w:p>
    <w:p w14:paraId="347303FF" w14:textId="0A07641A" w:rsidR="003A3994" w:rsidRDefault="003A3994" w:rsidP="003A3994">
      <w:pPr>
        <w:numPr>
          <w:ilvl w:val="0"/>
          <w:numId w:val="19"/>
        </w:numPr>
        <w:spacing w:before="100" w:beforeAutospacing="1" w:after="100" w:afterAutospacing="1"/>
        <w:rPr>
          <w:rFonts w:ascii="Georgia" w:hAnsi="Georgia"/>
          <w:sz w:val="22"/>
        </w:rPr>
      </w:pPr>
      <w:r w:rsidRPr="00D22691">
        <w:rPr>
          <w:rFonts w:ascii="Georgia" w:hAnsi="Georgia"/>
          <w:sz w:val="22"/>
        </w:rPr>
        <w:t>Ph.D., Boston College</w:t>
      </w:r>
    </w:p>
    <w:p w14:paraId="337FB103" w14:textId="5EE554E6" w:rsidR="009B588E" w:rsidRPr="003A3994" w:rsidRDefault="009B588E" w:rsidP="009B588E">
      <w:pPr>
        <w:pStyle w:val="Heading6"/>
        <w:numPr>
          <w:ilvl w:val="0"/>
          <w:numId w:val="32"/>
        </w:numPr>
        <w:spacing w:line="276" w:lineRule="auto"/>
        <w:rPr>
          <w:rFonts w:ascii="Georgia" w:hAnsi="Georgia"/>
          <w:color w:val="auto"/>
          <w:sz w:val="22"/>
        </w:rPr>
      </w:pPr>
      <w:r w:rsidRPr="003A3994">
        <w:rPr>
          <w:rFonts w:ascii="Georgia" w:hAnsi="Georgia"/>
          <w:color w:val="auto"/>
          <w:sz w:val="22"/>
        </w:rPr>
        <w:t>M</w:t>
      </w:r>
      <w:r>
        <w:rPr>
          <w:rFonts w:ascii="Georgia" w:hAnsi="Georgia"/>
          <w:color w:val="auto"/>
          <w:sz w:val="22"/>
        </w:rPr>
        <w:t>.A</w:t>
      </w:r>
      <w:r w:rsidRPr="003A3994">
        <w:rPr>
          <w:rFonts w:ascii="Georgia" w:hAnsi="Georgia"/>
          <w:color w:val="auto"/>
          <w:sz w:val="22"/>
        </w:rPr>
        <w:t xml:space="preserve">, </w:t>
      </w:r>
      <w:r>
        <w:rPr>
          <w:rFonts w:ascii="Georgia" w:hAnsi="Georgia"/>
          <w:color w:val="auto"/>
          <w:sz w:val="22"/>
        </w:rPr>
        <w:t>Teachers College, Colu</w:t>
      </w:r>
      <w:r w:rsidR="000C1524">
        <w:rPr>
          <w:rFonts w:ascii="Georgia" w:hAnsi="Georgia"/>
          <w:color w:val="auto"/>
          <w:sz w:val="22"/>
        </w:rPr>
        <w:t>mb</w:t>
      </w:r>
      <w:r>
        <w:rPr>
          <w:rFonts w:ascii="Georgia" w:hAnsi="Georgia"/>
          <w:color w:val="auto"/>
          <w:sz w:val="22"/>
        </w:rPr>
        <w:t>ia University</w:t>
      </w:r>
    </w:p>
    <w:p w14:paraId="643474A4" w14:textId="28ECE054" w:rsidR="003A3994" w:rsidRPr="000C1524" w:rsidRDefault="009B588E" w:rsidP="003A3994">
      <w:pPr>
        <w:pStyle w:val="Heading6"/>
        <w:numPr>
          <w:ilvl w:val="0"/>
          <w:numId w:val="32"/>
        </w:numPr>
        <w:spacing w:line="276" w:lineRule="auto"/>
        <w:rPr>
          <w:rFonts w:ascii="Georgia" w:hAnsi="Georgia"/>
          <w:color w:val="auto"/>
          <w:sz w:val="22"/>
        </w:rPr>
      </w:pPr>
      <w:r w:rsidRPr="003A3994">
        <w:rPr>
          <w:rFonts w:ascii="Georgia" w:hAnsi="Georgia"/>
          <w:color w:val="auto"/>
          <w:sz w:val="22"/>
        </w:rPr>
        <w:t>B</w:t>
      </w:r>
      <w:r>
        <w:rPr>
          <w:rFonts w:ascii="Georgia" w:hAnsi="Georgia"/>
          <w:color w:val="auto"/>
          <w:sz w:val="22"/>
        </w:rPr>
        <w:t>.</w:t>
      </w:r>
      <w:r w:rsidRPr="003A3994">
        <w:rPr>
          <w:rFonts w:ascii="Georgia" w:hAnsi="Georgia"/>
          <w:color w:val="auto"/>
          <w:sz w:val="22"/>
        </w:rPr>
        <w:t xml:space="preserve">A, </w:t>
      </w:r>
      <w:r>
        <w:rPr>
          <w:rFonts w:ascii="Georgia" w:hAnsi="Georgia"/>
          <w:color w:val="auto"/>
          <w:sz w:val="22"/>
        </w:rPr>
        <w:t>Tufts University</w:t>
      </w:r>
    </w:p>
    <w:p w14:paraId="4B6B90E4" w14:textId="77777777" w:rsidR="003A3994" w:rsidRPr="00795280" w:rsidRDefault="003A3994" w:rsidP="003A3994">
      <w:pPr>
        <w:pStyle w:val="Heading6"/>
        <w:spacing w:line="276" w:lineRule="auto"/>
        <w:rPr>
          <w:rFonts w:ascii="Georgia" w:eastAsia="Times New Roman" w:hAnsi="Georgia" w:cs="Times New Roman"/>
          <w:b/>
          <w:bCs/>
          <w:color w:val="767171" w:themeColor="background2" w:themeShade="80"/>
        </w:rPr>
      </w:pPr>
      <w:r>
        <w:rPr>
          <w:rFonts w:ascii="Georgia" w:eastAsia="Times New Roman" w:hAnsi="Georgia" w:cs="Times New Roman"/>
          <w:b/>
          <w:bCs/>
          <w:color w:val="767171" w:themeColor="background2" w:themeShade="80"/>
        </w:rPr>
        <w:br/>
        <w:t>Awards and Honors</w:t>
      </w:r>
    </w:p>
    <w:p w14:paraId="78A26872" w14:textId="77777777" w:rsidR="003A3994" w:rsidRPr="003A3994" w:rsidRDefault="003A3994" w:rsidP="003A3994">
      <w:pPr>
        <w:numPr>
          <w:ilvl w:val="0"/>
          <w:numId w:val="20"/>
        </w:numPr>
        <w:spacing w:before="100" w:beforeAutospacing="1" w:after="100" w:afterAutospacing="1" w:line="276" w:lineRule="auto"/>
        <w:outlineLvl w:val="5"/>
        <w:rPr>
          <w:rFonts w:ascii="Georgia" w:hAnsi="Georgia"/>
        </w:rPr>
      </w:pPr>
      <w:r w:rsidRPr="003A3994">
        <w:rPr>
          <w:rFonts w:ascii="Georgia" w:hAnsi="Georgia"/>
        </w:rPr>
        <w:t>GSE Dean's Apple Award; Graduate School of Education; 2018-05-23;</w:t>
      </w:r>
    </w:p>
    <w:p w14:paraId="098DD3A8" w14:textId="77777777" w:rsidR="003A3994" w:rsidRPr="003A3994" w:rsidRDefault="003A3994" w:rsidP="003A3994">
      <w:pPr>
        <w:numPr>
          <w:ilvl w:val="0"/>
          <w:numId w:val="20"/>
        </w:numPr>
        <w:spacing w:before="100" w:beforeAutospacing="1" w:after="100" w:afterAutospacing="1" w:line="276" w:lineRule="auto"/>
        <w:outlineLvl w:val="5"/>
        <w:rPr>
          <w:rFonts w:ascii="Georgia" w:hAnsi="Georgia"/>
        </w:rPr>
      </w:pPr>
      <w:r w:rsidRPr="003A3994">
        <w:rPr>
          <w:rFonts w:ascii="Georgia" w:hAnsi="Georgia"/>
        </w:rPr>
        <w:t>Faculty In Residence Fellowship; Graduate School of Education; 2017-10-31;</w:t>
      </w:r>
    </w:p>
    <w:p w14:paraId="20FD796C" w14:textId="77777777" w:rsidR="003A3994" w:rsidRPr="00795280" w:rsidRDefault="003A3994" w:rsidP="003A3994">
      <w:pPr>
        <w:spacing w:before="100" w:beforeAutospacing="1" w:after="100" w:afterAutospacing="1" w:line="276" w:lineRule="auto"/>
        <w:outlineLvl w:val="5"/>
        <w:rPr>
          <w:rFonts w:ascii="Georgia" w:hAnsi="Georgia"/>
          <w:b/>
          <w:bCs/>
          <w:color w:val="767171" w:themeColor="background2" w:themeShade="80"/>
        </w:rPr>
      </w:pPr>
      <w:r>
        <w:rPr>
          <w:rFonts w:ascii="Georgia" w:hAnsi="Georgia"/>
          <w:b/>
          <w:bCs/>
          <w:color w:val="767171" w:themeColor="background2" w:themeShade="80"/>
        </w:rPr>
        <w:br/>
        <w:t>Recent Publications</w:t>
      </w:r>
    </w:p>
    <w:p w14:paraId="3727F036" w14:textId="77777777" w:rsidR="003A3994" w:rsidRPr="003A3994" w:rsidRDefault="003A3994" w:rsidP="003A3994">
      <w:pPr>
        <w:numPr>
          <w:ilvl w:val="0"/>
          <w:numId w:val="21"/>
        </w:numPr>
        <w:spacing w:before="100" w:beforeAutospacing="1" w:after="100" w:afterAutospacing="1"/>
        <w:rPr>
          <w:rFonts w:ascii="Georgia" w:hAnsi="Georgia"/>
        </w:rPr>
      </w:pPr>
      <w:r w:rsidRPr="003A3994">
        <w:rPr>
          <w:rFonts w:ascii="Georgia" w:hAnsi="Georgia"/>
        </w:rPr>
        <w:t>Edge, K., Dapper, E., Stone-Johnson, C., Frayman, K., Terwindt, R., Townsend, J., &amp; Jeevan, S. (2018). Securing the 21st Century Teacher Workforce: Global perspectives on teacher motivation and retention. Doha, Qatar: WISE Foundation.</w:t>
      </w:r>
    </w:p>
    <w:p w14:paraId="12372881" w14:textId="77777777" w:rsidR="003A3994" w:rsidRPr="003A3994" w:rsidRDefault="003A3994" w:rsidP="003A3994">
      <w:pPr>
        <w:numPr>
          <w:ilvl w:val="0"/>
          <w:numId w:val="21"/>
        </w:numPr>
        <w:spacing w:before="100" w:beforeAutospacing="1" w:after="100" w:afterAutospacing="1"/>
        <w:rPr>
          <w:rFonts w:ascii="Georgia" w:hAnsi="Georgia"/>
        </w:rPr>
      </w:pPr>
      <w:r w:rsidRPr="003A3994">
        <w:rPr>
          <w:rFonts w:ascii="Georgia" w:hAnsi="Georgia"/>
        </w:rPr>
        <w:t xml:space="preserve">Stone-Johnson, C. (2017). Autonomy, professionalism, and the role of generation in professional capital. Journal of Professional Capital and Community, 2(1), 18-35. </w:t>
      </w:r>
    </w:p>
    <w:p w14:paraId="69198B04" w14:textId="77777777" w:rsidR="003A3994" w:rsidRPr="003A3994" w:rsidRDefault="003A3994" w:rsidP="003A3994">
      <w:pPr>
        <w:numPr>
          <w:ilvl w:val="0"/>
          <w:numId w:val="21"/>
        </w:numPr>
        <w:spacing w:before="100" w:beforeAutospacing="1" w:after="100" w:afterAutospacing="1"/>
        <w:rPr>
          <w:rFonts w:ascii="Georgia" w:hAnsi="Georgia"/>
        </w:rPr>
      </w:pPr>
      <w:r w:rsidRPr="003A3994">
        <w:rPr>
          <w:rFonts w:ascii="Georgia" w:hAnsi="Georgia"/>
        </w:rPr>
        <w:t xml:space="preserve">Stone-Johnson, C. (April 27, 2017). Preparing future leaders for building relationships. Albert Shanker Institute Shanker Blog. Retrieved from </w:t>
      </w:r>
      <w:hyperlink r:id="rId16" w:history="1">
        <w:r w:rsidRPr="003A3994">
          <w:rPr>
            <w:rStyle w:val="Hyperlink"/>
            <w:rFonts w:ascii="Georgia" w:hAnsi="Georgia"/>
          </w:rPr>
          <w:t>http://www.shankerinstitute.org/blog/preparing-future-leaders-building-relationships</w:t>
        </w:r>
      </w:hyperlink>
    </w:p>
    <w:p w14:paraId="13F71476" w14:textId="77777777" w:rsidR="003A3994" w:rsidRPr="003A3994" w:rsidRDefault="003A3994" w:rsidP="003A3994">
      <w:pPr>
        <w:numPr>
          <w:ilvl w:val="0"/>
          <w:numId w:val="21"/>
        </w:numPr>
        <w:spacing w:before="100" w:beforeAutospacing="1" w:after="100" w:afterAutospacing="1"/>
        <w:rPr>
          <w:rFonts w:ascii="Georgia" w:hAnsi="Georgia"/>
        </w:rPr>
      </w:pPr>
      <w:r w:rsidRPr="003A3994">
        <w:rPr>
          <w:rFonts w:ascii="Georgia" w:hAnsi="Georgia"/>
        </w:rPr>
        <w:t>Stone-Johnson, C. (2016). Generational identity, educational change, and school leadership. New York, NY: Routledge.</w:t>
      </w:r>
    </w:p>
    <w:p w14:paraId="08D8BDF3" w14:textId="77777777" w:rsidR="003A3994" w:rsidRPr="003A3994" w:rsidRDefault="003A3994" w:rsidP="003A3994">
      <w:pPr>
        <w:numPr>
          <w:ilvl w:val="0"/>
          <w:numId w:val="21"/>
        </w:numPr>
        <w:spacing w:before="100" w:beforeAutospacing="1" w:after="100" w:afterAutospacing="1"/>
        <w:rPr>
          <w:rFonts w:ascii="Georgia" w:hAnsi="Georgia"/>
        </w:rPr>
      </w:pPr>
      <w:r w:rsidRPr="003A3994">
        <w:rPr>
          <w:rFonts w:ascii="Georgia" w:hAnsi="Georgia"/>
        </w:rPr>
        <w:t>Stone-Johnson, C. (2016). Intensification and isolation: Alienated teaching and collaborative professional relationships in the accountability context. Journal of Educational Change, 17(1), 29-49.</w:t>
      </w:r>
    </w:p>
    <w:p w14:paraId="7DFBC6E6" w14:textId="77777777" w:rsidR="003A3994" w:rsidRDefault="003A3994" w:rsidP="000117AA">
      <w:pPr>
        <w:spacing w:before="100" w:beforeAutospacing="1" w:after="100" w:afterAutospacing="1"/>
        <w:rPr>
          <w:rStyle w:val="Hyperlink"/>
          <w:rFonts w:ascii="Georgia" w:hAnsi="Georgia"/>
          <w:b/>
        </w:rPr>
      </w:pPr>
    </w:p>
    <w:p w14:paraId="3F0A6B87" w14:textId="77777777" w:rsidR="003A3994" w:rsidRDefault="003A3994" w:rsidP="000117AA">
      <w:pPr>
        <w:spacing w:before="100" w:beforeAutospacing="1" w:after="100" w:afterAutospacing="1"/>
        <w:rPr>
          <w:rStyle w:val="Hyperlink"/>
          <w:rFonts w:ascii="Georgia" w:hAnsi="Georgia"/>
          <w:b/>
        </w:rPr>
      </w:pPr>
    </w:p>
    <w:p w14:paraId="478BC169" w14:textId="77777777" w:rsidR="000C1524" w:rsidRPr="00B90660" w:rsidRDefault="000C1524" w:rsidP="000C1524">
      <w:pPr>
        <w:pStyle w:val="PlainText"/>
        <w:jc w:val="center"/>
        <w:rPr>
          <w:rFonts w:ascii="Georgia" w:hAnsi="Georgia" w:cs="Geeza Pro"/>
          <w:b/>
          <w:color w:val="2F5496" w:themeColor="accent5" w:themeShade="BF"/>
          <w:sz w:val="32"/>
          <w:szCs w:val="28"/>
        </w:rPr>
      </w:pPr>
      <w:r w:rsidRPr="00D62588">
        <w:rPr>
          <w:rFonts w:ascii="Georgia" w:hAnsi="Georgia" w:cs="Geeza Pro"/>
          <w:b/>
          <w:color w:val="005BBB"/>
          <w:sz w:val="32"/>
          <w:szCs w:val="32"/>
        </w:rPr>
        <w:lastRenderedPageBreak/>
        <w:t>Department Student Organizations</w:t>
      </w:r>
    </w:p>
    <w:p w14:paraId="5787B275" w14:textId="77777777" w:rsidR="000C1524" w:rsidRPr="00DC7908" w:rsidRDefault="000C1524" w:rsidP="000C1524">
      <w:pPr>
        <w:spacing w:before="100" w:beforeAutospacing="1" w:after="100" w:afterAutospacing="1" w:line="360" w:lineRule="auto"/>
        <w:outlineLvl w:val="1"/>
        <w:rPr>
          <w:rFonts w:ascii="Georgia" w:hAnsi="Georgia"/>
          <w:b/>
          <w:color w:val="767171" w:themeColor="background2" w:themeShade="80"/>
        </w:rPr>
      </w:pPr>
      <w:bookmarkStart w:id="2" w:name="_Toc535478770"/>
      <w:r w:rsidRPr="00DC7908">
        <w:rPr>
          <w:rFonts w:ascii="Georgia" w:hAnsi="Georgia"/>
          <w:b/>
          <w:color w:val="767171" w:themeColor="background2" w:themeShade="80"/>
        </w:rPr>
        <w:t>Educational Leadership and Policy Graduate Student Association</w:t>
      </w:r>
      <w:r>
        <w:rPr>
          <w:rFonts w:ascii="Georgia" w:hAnsi="Georgia"/>
          <w:b/>
          <w:color w:val="767171" w:themeColor="background2" w:themeShade="80"/>
        </w:rPr>
        <w:t xml:space="preserve"> (ELP GSA)</w:t>
      </w:r>
      <w:bookmarkEnd w:id="2"/>
    </w:p>
    <w:p w14:paraId="0BD62021" w14:textId="77777777" w:rsidR="000C1524" w:rsidRPr="00881C9C" w:rsidRDefault="000C1524" w:rsidP="000C1524">
      <w:pPr>
        <w:pStyle w:val="NormalWeb"/>
        <w:spacing w:line="276" w:lineRule="auto"/>
        <w:jc w:val="both"/>
        <w:rPr>
          <w:rFonts w:ascii="Georgia" w:hAnsi="Georgia"/>
        </w:rPr>
      </w:pPr>
      <w:r w:rsidRPr="00881C9C">
        <w:rPr>
          <w:rFonts w:ascii="Georgia" w:hAnsi="Georgia"/>
        </w:rPr>
        <w:t>The ELP GSA student body is represented and served by an elected executive committee consisting of a president, vice president, treasurer and secretary.</w:t>
      </w:r>
    </w:p>
    <w:p w14:paraId="309B3B80" w14:textId="77777777" w:rsidR="000C1524" w:rsidRPr="00881C9C" w:rsidRDefault="000C1524" w:rsidP="000C1524">
      <w:pPr>
        <w:pStyle w:val="NormalWeb"/>
        <w:spacing w:line="276" w:lineRule="auto"/>
        <w:jc w:val="both"/>
        <w:rPr>
          <w:rFonts w:ascii="Georgia" w:hAnsi="Georgia"/>
        </w:rPr>
      </w:pPr>
      <w:r w:rsidRPr="00881C9C">
        <w:rPr>
          <w:rFonts w:ascii="Georgia" w:hAnsi="Georgia"/>
        </w:rPr>
        <w:t>The primary mission of ELP GSA is to develop a sense of unity among the department's students. Its primary objectives are to provide for:</w:t>
      </w:r>
    </w:p>
    <w:p w14:paraId="4E46691A" w14:textId="77777777" w:rsidR="000C1524" w:rsidRPr="00881C9C" w:rsidRDefault="000C1524" w:rsidP="000C1524">
      <w:pPr>
        <w:numPr>
          <w:ilvl w:val="0"/>
          <w:numId w:val="44"/>
        </w:numPr>
        <w:spacing w:before="100" w:beforeAutospacing="1" w:after="100" w:afterAutospacing="1" w:line="276" w:lineRule="auto"/>
        <w:jc w:val="both"/>
        <w:rPr>
          <w:rFonts w:ascii="Georgia" w:hAnsi="Georgia"/>
        </w:rPr>
      </w:pPr>
      <w:r w:rsidRPr="00881C9C">
        <w:rPr>
          <w:rFonts w:ascii="Georgia" w:hAnsi="Georgia"/>
        </w:rPr>
        <w:t>occasions for the exchange of knowledge and mutual assistance involving common educational endeavors;</w:t>
      </w:r>
    </w:p>
    <w:p w14:paraId="7E3AEED9" w14:textId="77777777" w:rsidR="000C1524" w:rsidRPr="00881C9C" w:rsidRDefault="000C1524" w:rsidP="000C1524">
      <w:pPr>
        <w:numPr>
          <w:ilvl w:val="0"/>
          <w:numId w:val="44"/>
        </w:numPr>
        <w:spacing w:before="100" w:beforeAutospacing="1" w:after="100" w:afterAutospacing="1" w:line="276" w:lineRule="auto"/>
        <w:jc w:val="both"/>
        <w:rPr>
          <w:rFonts w:ascii="Georgia" w:hAnsi="Georgia"/>
        </w:rPr>
      </w:pPr>
      <w:r w:rsidRPr="00881C9C">
        <w:rPr>
          <w:rFonts w:ascii="Georgia" w:hAnsi="Georgia"/>
        </w:rPr>
        <w:t>the promotion of diversity and understanding of new knowledge in the field of education;</w:t>
      </w:r>
    </w:p>
    <w:p w14:paraId="35E9E3F5" w14:textId="77777777" w:rsidR="000C1524" w:rsidRPr="00881C9C" w:rsidRDefault="000C1524" w:rsidP="000C1524">
      <w:pPr>
        <w:numPr>
          <w:ilvl w:val="0"/>
          <w:numId w:val="44"/>
        </w:numPr>
        <w:spacing w:before="100" w:beforeAutospacing="1" w:after="100" w:afterAutospacing="1" w:line="276" w:lineRule="auto"/>
        <w:jc w:val="both"/>
        <w:rPr>
          <w:rFonts w:ascii="Georgia" w:hAnsi="Georgia"/>
        </w:rPr>
      </w:pPr>
      <w:r w:rsidRPr="00881C9C">
        <w:rPr>
          <w:rFonts w:ascii="Georgia" w:hAnsi="Georgia"/>
        </w:rPr>
        <w:t>the dissemination of information to students from the university GSA, ELP, and the Graduate School of Education;</w:t>
      </w:r>
    </w:p>
    <w:p w14:paraId="68DB01D9" w14:textId="77777777" w:rsidR="000C1524" w:rsidRPr="00881C9C" w:rsidRDefault="000C1524" w:rsidP="000C1524">
      <w:pPr>
        <w:numPr>
          <w:ilvl w:val="0"/>
          <w:numId w:val="44"/>
        </w:numPr>
        <w:spacing w:before="100" w:beforeAutospacing="1" w:after="100" w:afterAutospacing="1" w:line="276" w:lineRule="auto"/>
        <w:jc w:val="both"/>
        <w:rPr>
          <w:rFonts w:ascii="Georgia" w:hAnsi="Georgia"/>
        </w:rPr>
      </w:pPr>
      <w:r w:rsidRPr="00881C9C">
        <w:rPr>
          <w:rFonts w:ascii="Georgia" w:hAnsi="Georgia"/>
        </w:rPr>
        <w:t>opportunities for student involvement in ELP GSA activities and related committees;</w:t>
      </w:r>
    </w:p>
    <w:p w14:paraId="34E2C57D" w14:textId="77777777" w:rsidR="000C1524" w:rsidRPr="00881C9C" w:rsidRDefault="000C1524" w:rsidP="000C1524">
      <w:pPr>
        <w:numPr>
          <w:ilvl w:val="0"/>
          <w:numId w:val="44"/>
        </w:numPr>
        <w:spacing w:before="100" w:beforeAutospacing="1" w:after="100" w:afterAutospacing="1" w:line="276" w:lineRule="auto"/>
        <w:jc w:val="both"/>
        <w:rPr>
          <w:rFonts w:ascii="Georgia" w:hAnsi="Georgia"/>
        </w:rPr>
      </w:pPr>
      <w:r w:rsidRPr="00881C9C">
        <w:rPr>
          <w:rFonts w:ascii="Georgia" w:hAnsi="Georgia"/>
        </w:rPr>
        <w:t>a communication link between the Graduate School of Education and ELP faculty, staff and students;</w:t>
      </w:r>
    </w:p>
    <w:p w14:paraId="7ABF1636" w14:textId="77777777" w:rsidR="000C1524" w:rsidRPr="00881C9C" w:rsidRDefault="000C1524" w:rsidP="000C1524">
      <w:pPr>
        <w:numPr>
          <w:ilvl w:val="0"/>
          <w:numId w:val="44"/>
        </w:numPr>
        <w:spacing w:before="100" w:beforeAutospacing="1" w:after="100" w:afterAutospacing="1" w:line="276" w:lineRule="auto"/>
        <w:jc w:val="both"/>
        <w:rPr>
          <w:rFonts w:ascii="Georgia" w:hAnsi="Georgia"/>
        </w:rPr>
      </w:pPr>
      <w:r w:rsidRPr="00881C9C">
        <w:rPr>
          <w:rFonts w:ascii="Georgia" w:hAnsi="Georgia"/>
        </w:rPr>
        <w:t>the general welfare and support of ELP and its pursuit of excellence in education;</w:t>
      </w:r>
    </w:p>
    <w:p w14:paraId="0FC4129A" w14:textId="77777777" w:rsidR="000C1524" w:rsidRPr="00881C9C" w:rsidRDefault="000C1524" w:rsidP="000C1524">
      <w:pPr>
        <w:numPr>
          <w:ilvl w:val="0"/>
          <w:numId w:val="44"/>
        </w:numPr>
        <w:spacing w:before="100" w:beforeAutospacing="1" w:after="100" w:afterAutospacing="1" w:line="276" w:lineRule="auto"/>
        <w:jc w:val="both"/>
        <w:rPr>
          <w:rFonts w:ascii="Georgia" w:hAnsi="Georgia"/>
        </w:rPr>
      </w:pPr>
      <w:r w:rsidRPr="00881C9C">
        <w:rPr>
          <w:rFonts w:ascii="Georgia" w:hAnsi="Georgia"/>
        </w:rPr>
        <w:t>student need and concern advocacy; and</w:t>
      </w:r>
    </w:p>
    <w:p w14:paraId="700A5085" w14:textId="77777777" w:rsidR="000C1524" w:rsidRPr="00881C9C" w:rsidRDefault="000C1524" w:rsidP="000C1524">
      <w:pPr>
        <w:numPr>
          <w:ilvl w:val="0"/>
          <w:numId w:val="44"/>
        </w:numPr>
        <w:spacing w:before="100" w:beforeAutospacing="1" w:after="100" w:afterAutospacing="1" w:line="276" w:lineRule="auto"/>
        <w:jc w:val="both"/>
        <w:rPr>
          <w:rFonts w:ascii="Georgia" w:hAnsi="Georgia"/>
        </w:rPr>
      </w:pPr>
      <w:r w:rsidRPr="00881C9C">
        <w:rPr>
          <w:rFonts w:ascii="Georgia" w:hAnsi="Georgia"/>
        </w:rPr>
        <w:t>social activities.</w:t>
      </w:r>
    </w:p>
    <w:p w14:paraId="1C524023" w14:textId="048D1748" w:rsidR="000C1524" w:rsidRPr="001C4094" w:rsidRDefault="000C1524" w:rsidP="001C4094">
      <w:pPr>
        <w:pStyle w:val="NormalWeb"/>
        <w:spacing w:line="276" w:lineRule="auto"/>
        <w:jc w:val="both"/>
        <w:rPr>
          <w:rFonts w:ascii="Georgia" w:hAnsi="Georgia"/>
        </w:rPr>
      </w:pPr>
      <w:r w:rsidRPr="00881C9C">
        <w:rPr>
          <w:rFonts w:ascii="Georgia" w:hAnsi="Georgia"/>
        </w:rPr>
        <w:t xml:space="preserve">This group also meets regularly and acts as a liaison with the department representing student concerns and problems. The president of ELP GSA and four student representatives, elected annually, represent the student body at departmental meetings as fully participating members. The representatives are involved in agenda development, discussion, debate and vote on all except personnel matters. Eligibility to serve as a student representative and as a GSA officer is open to all students. Two-way communication between the student body and the department is maintained by the representatives through the departmental newsletter, memos, posted items and meetings. Notifications of meetings and other important information is posted on the ELP GSA bulletin board in the purple conversation area near 468 Baldy Hall.  To learn more about the ELP GSA, visit them on </w:t>
      </w:r>
      <w:hyperlink r:id="rId17" w:history="1">
        <w:r w:rsidRPr="00881C9C">
          <w:rPr>
            <w:rStyle w:val="Hyperlink"/>
            <w:rFonts w:ascii="Georgia" w:hAnsi="Georgia"/>
            <w:color w:val="auto"/>
          </w:rPr>
          <w:t>Facebook</w:t>
        </w:r>
      </w:hyperlink>
      <w:r w:rsidRPr="00881C9C">
        <w:rPr>
          <w:rFonts w:ascii="Georgia" w:hAnsi="Georgia"/>
        </w:rPr>
        <w:t xml:space="preserve">. </w:t>
      </w:r>
    </w:p>
    <w:p w14:paraId="1A733005" w14:textId="77777777" w:rsidR="000C1524" w:rsidRPr="00DC7908" w:rsidRDefault="000C1524" w:rsidP="000C1524">
      <w:pPr>
        <w:spacing w:before="100" w:beforeAutospacing="1" w:after="100" w:afterAutospacing="1" w:line="276" w:lineRule="auto"/>
        <w:outlineLvl w:val="1"/>
        <w:rPr>
          <w:rFonts w:ascii="Georgia" w:hAnsi="Georgia"/>
          <w:b/>
          <w:color w:val="767171" w:themeColor="background2" w:themeShade="80"/>
        </w:rPr>
      </w:pPr>
      <w:bookmarkStart w:id="3" w:name="_Toc535478771"/>
      <w:r w:rsidRPr="00DC7908">
        <w:rPr>
          <w:rFonts w:ascii="Georgia" w:hAnsi="Georgia"/>
          <w:b/>
          <w:color w:val="767171" w:themeColor="background2" w:themeShade="80"/>
        </w:rPr>
        <w:t>UB's Graduate Student Association</w:t>
      </w:r>
      <w:bookmarkEnd w:id="3"/>
    </w:p>
    <w:p w14:paraId="5005F739" w14:textId="77777777" w:rsidR="000C1524" w:rsidRPr="00881C9C" w:rsidRDefault="000C1524" w:rsidP="000C1524">
      <w:pPr>
        <w:spacing w:before="100" w:beforeAutospacing="1" w:after="100" w:afterAutospacing="1" w:line="276" w:lineRule="auto"/>
        <w:jc w:val="both"/>
        <w:rPr>
          <w:rFonts w:ascii="Georgia" w:hAnsi="Georgia"/>
        </w:rPr>
      </w:pPr>
      <w:r w:rsidRPr="00881C9C">
        <w:rPr>
          <w:rFonts w:ascii="Georgia" w:hAnsi="Georgia"/>
        </w:rPr>
        <w:t xml:space="preserve">The Graduate Student Association (GSA) is the representative body for graduate students at the State University of New York at Buffalo. Its two key purposes can be divided into representation and services. The organization enables students to participate in university-GSA sponsored special interest clubs and events. Its funds are derived from the Mandatory Student Fee ($64 on your bill) and are used to pay GSA staff and fund numerous programs and services offered to GSA members.  Visit their </w:t>
      </w:r>
      <w:hyperlink r:id="rId18" w:history="1">
        <w:r w:rsidRPr="00881C9C">
          <w:rPr>
            <w:rStyle w:val="Hyperlink"/>
            <w:rFonts w:ascii="Georgia" w:hAnsi="Georgia"/>
            <w:color w:val="auto"/>
          </w:rPr>
          <w:t>website</w:t>
        </w:r>
      </w:hyperlink>
      <w:r w:rsidRPr="00881C9C">
        <w:rPr>
          <w:rFonts w:ascii="Georgia" w:hAnsi="Georgia"/>
        </w:rPr>
        <w:t xml:space="preserve"> for more information. </w:t>
      </w:r>
    </w:p>
    <w:p w14:paraId="0FEA2385" w14:textId="77777777" w:rsidR="000C1524" w:rsidRPr="00DC7908" w:rsidRDefault="000C1524" w:rsidP="000C1524">
      <w:pPr>
        <w:pStyle w:val="PlainText"/>
        <w:spacing w:line="276" w:lineRule="auto"/>
        <w:rPr>
          <w:rFonts w:ascii="Georgia" w:hAnsi="Georgia" w:cs="Geeza Pro"/>
          <w:b/>
          <w:color w:val="767171" w:themeColor="background2" w:themeShade="80"/>
          <w:sz w:val="28"/>
          <w:szCs w:val="28"/>
        </w:rPr>
      </w:pPr>
      <w:r w:rsidRPr="00DC7908">
        <w:rPr>
          <w:rFonts w:ascii="Georgia" w:hAnsi="Georgia" w:cs="Geeza Pro"/>
          <w:b/>
          <w:color w:val="767171" w:themeColor="background2" w:themeShade="80"/>
          <w:sz w:val="28"/>
          <w:szCs w:val="28"/>
        </w:rPr>
        <w:lastRenderedPageBreak/>
        <w:t>Alumni Associations</w:t>
      </w:r>
    </w:p>
    <w:p w14:paraId="246168AE" w14:textId="77777777" w:rsidR="000C1524" w:rsidRDefault="000C1524" w:rsidP="000C1524">
      <w:pPr>
        <w:spacing w:line="276" w:lineRule="auto"/>
        <w:rPr>
          <w:rFonts w:ascii="Georgia" w:hAnsi="Georgia"/>
          <w:b/>
          <w:color w:val="767171" w:themeColor="background2" w:themeShade="80"/>
        </w:rPr>
      </w:pPr>
    </w:p>
    <w:p w14:paraId="47F99A00" w14:textId="77777777" w:rsidR="000C1524" w:rsidRPr="00DC7908" w:rsidRDefault="000C1524" w:rsidP="000C1524">
      <w:pPr>
        <w:spacing w:line="276" w:lineRule="auto"/>
        <w:rPr>
          <w:rFonts w:ascii="Georgia" w:hAnsi="Georgia"/>
          <w:b/>
          <w:color w:val="767171" w:themeColor="background2" w:themeShade="80"/>
        </w:rPr>
      </w:pPr>
      <w:r>
        <w:rPr>
          <w:rFonts w:ascii="Georgia" w:hAnsi="Georgia"/>
          <w:b/>
          <w:color w:val="767171" w:themeColor="background2" w:themeShade="80"/>
        </w:rPr>
        <w:t>UB GSEAA</w:t>
      </w:r>
    </w:p>
    <w:p w14:paraId="4D95D415" w14:textId="77777777" w:rsidR="000C1524" w:rsidRPr="00881C9C" w:rsidRDefault="000C1524" w:rsidP="000C1524">
      <w:pPr>
        <w:pStyle w:val="ListParagraph"/>
        <w:spacing w:line="276" w:lineRule="auto"/>
        <w:ind w:left="0"/>
        <w:jc w:val="both"/>
        <w:rPr>
          <w:rFonts w:ascii="Georgia" w:hAnsi="Georgia"/>
        </w:rPr>
      </w:pPr>
      <w:r w:rsidRPr="00881C9C">
        <w:rPr>
          <w:rFonts w:ascii="Georgia" w:hAnsi="Georgia"/>
        </w:rPr>
        <w:t xml:space="preserve">When you graduate from a degree program, you automatically become a lifetime member of the Graduate School of Education Alumni Association (UB GSEAA). The purpose of GSEAA is to engage in activity designed to extend the reputation and influence of the Graduate School of Education (GSE) of the University at Buffalo (UB) as an institution devoted to the highest standards of learning and ethics in education; to represent graduates of all past, current and future departments that are a part of GSE; to cooperate with the governing body of UB; to assist GSE in providing effective programs of research, teaching and preparation for practice; to assist students in their studies of education; to facilitate employment of GSE graduates; to stimulate the interest of the alumni and community in GSE; to be a part of an intellectual bond among the alumni, faculty and students; and to offer services and benefits to GSE alumni.  If you are interested in learning more about GSEAA, visit their </w:t>
      </w:r>
      <w:hyperlink r:id="rId19" w:history="1">
        <w:r w:rsidRPr="00881C9C">
          <w:rPr>
            <w:rStyle w:val="Hyperlink"/>
            <w:rFonts w:ascii="Georgia" w:hAnsi="Georgia"/>
            <w:color w:val="auto"/>
          </w:rPr>
          <w:t>website</w:t>
        </w:r>
      </w:hyperlink>
      <w:r w:rsidRPr="00881C9C">
        <w:rPr>
          <w:rFonts w:ascii="Georgia" w:hAnsi="Georgia"/>
        </w:rPr>
        <w:t>.</w:t>
      </w:r>
    </w:p>
    <w:p w14:paraId="07F5FA8E" w14:textId="77777777" w:rsidR="000C1524" w:rsidRPr="00DC7908" w:rsidRDefault="000C1524" w:rsidP="000C1524">
      <w:pPr>
        <w:spacing w:line="276" w:lineRule="auto"/>
        <w:rPr>
          <w:b/>
          <w:color w:val="767171" w:themeColor="background2" w:themeShade="80"/>
          <w:szCs w:val="22"/>
        </w:rPr>
      </w:pPr>
    </w:p>
    <w:p w14:paraId="0299D3A9" w14:textId="77777777" w:rsidR="000C1524" w:rsidRPr="00DC7908" w:rsidRDefault="000C1524" w:rsidP="000C1524">
      <w:pPr>
        <w:spacing w:line="276" w:lineRule="auto"/>
        <w:rPr>
          <w:rFonts w:ascii="Georgia" w:hAnsi="Georgia"/>
          <w:b/>
          <w:color w:val="767171" w:themeColor="background2" w:themeShade="80"/>
        </w:rPr>
      </w:pPr>
      <w:r>
        <w:rPr>
          <w:rFonts w:ascii="Georgia" w:hAnsi="Georgia"/>
          <w:b/>
          <w:color w:val="767171" w:themeColor="background2" w:themeShade="80"/>
        </w:rPr>
        <w:t>UBAA</w:t>
      </w:r>
    </w:p>
    <w:p w14:paraId="6259A51A" w14:textId="77777777" w:rsidR="000C1524" w:rsidRPr="00881C9C" w:rsidRDefault="000C1524" w:rsidP="000C1524">
      <w:pPr>
        <w:spacing w:line="276" w:lineRule="auto"/>
        <w:jc w:val="both"/>
        <w:rPr>
          <w:rFonts w:ascii="Georgia" w:hAnsi="Georgia"/>
        </w:rPr>
      </w:pPr>
      <w:r w:rsidRPr="00881C9C">
        <w:rPr>
          <w:rFonts w:ascii="Georgia" w:hAnsi="Georgia"/>
        </w:rPr>
        <w:t xml:space="preserve">Every graduate of UB is a member of the UB Alumni Association (UBAA), a global network from across disciplines at the university. The association promotes connections among UB alumni and helps link alumni to the university and current students. The UB Alumni Association develops international organization, fosters UB pride, spirit and traditions, and links alumni with resources. If you are interested in learning more about the UB Alumni Association, visit their </w:t>
      </w:r>
      <w:hyperlink r:id="rId20" w:history="1">
        <w:r w:rsidRPr="00881C9C">
          <w:rPr>
            <w:rStyle w:val="Hyperlink"/>
            <w:rFonts w:ascii="Georgia" w:hAnsi="Georgia"/>
            <w:color w:val="auto"/>
          </w:rPr>
          <w:t>website</w:t>
        </w:r>
      </w:hyperlink>
      <w:r w:rsidRPr="00881C9C">
        <w:rPr>
          <w:rFonts w:ascii="Georgia" w:hAnsi="Georgia"/>
        </w:rPr>
        <w:t xml:space="preserve">. </w:t>
      </w:r>
    </w:p>
    <w:p w14:paraId="7A2CF8C4" w14:textId="77777777" w:rsidR="000117AA" w:rsidRDefault="000117AA" w:rsidP="000117AA">
      <w:pPr>
        <w:pStyle w:val="PlainText"/>
        <w:rPr>
          <w:rFonts w:ascii="Georgia" w:hAnsi="Georgia" w:cs="Geeza Pro"/>
          <w:b/>
          <w:color w:val="666666"/>
          <w:sz w:val="28"/>
          <w:szCs w:val="28"/>
        </w:rPr>
      </w:pPr>
    </w:p>
    <w:p w14:paraId="2A5067F9" w14:textId="77777777" w:rsidR="006E72BB" w:rsidRDefault="006E72BB" w:rsidP="000117AA">
      <w:pPr>
        <w:pStyle w:val="PlainText"/>
        <w:rPr>
          <w:rFonts w:ascii="Georgia" w:hAnsi="Georgia" w:cs="Geeza Pro"/>
          <w:b/>
          <w:color w:val="666666"/>
          <w:sz w:val="28"/>
          <w:szCs w:val="28"/>
        </w:rPr>
      </w:pPr>
    </w:p>
    <w:p w14:paraId="69B17D2B" w14:textId="77777777" w:rsidR="006E72BB" w:rsidRDefault="006E72BB" w:rsidP="000117AA">
      <w:pPr>
        <w:pStyle w:val="PlainText"/>
        <w:rPr>
          <w:rFonts w:ascii="Georgia" w:hAnsi="Georgia" w:cs="Geeza Pro"/>
          <w:b/>
          <w:color w:val="666666"/>
          <w:sz w:val="28"/>
          <w:szCs w:val="28"/>
        </w:rPr>
      </w:pPr>
    </w:p>
    <w:p w14:paraId="591BBFEC" w14:textId="77777777" w:rsidR="006E72BB" w:rsidRDefault="006E72BB" w:rsidP="000117AA">
      <w:pPr>
        <w:pStyle w:val="PlainText"/>
        <w:rPr>
          <w:rFonts w:ascii="Georgia" w:hAnsi="Georgia" w:cs="Geeza Pro"/>
          <w:b/>
          <w:color w:val="666666"/>
          <w:sz w:val="28"/>
          <w:szCs w:val="28"/>
        </w:rPr>
      </w:pPr>
    </w:p>
    <w:p w14:paraId="189EB0C1" w14:textId="77777777" w:rsidR="006E72BB" w:rsidRDefault="006E72BB" w:rsidP="000117AA">
      <w:pPr>
        <w:pStyle w:val="PlainText"/>
        <w:rPr>
          <w:rFonts w:ascii="Georgia" w:hAnsi="Georgia" w:cs="Geeza Pro"/>
          <w:b/>
          <w:color w:val="666666"/>
          <w:sz w:val="28"/>
          <w:szCs w:val="28"/>
        </w:rPr>
      </w:pPr>
    </w:p>
    <w:p w14:paraId="1AEFA4CC" w14:textId="77777777" w:rsidR="006E72BB" w:rsidRDefault="006E72BB" w:rsidP="000117AA">
      <w:pPr>
        <w:pStyle w:val="PlainText"/>
        <w:rPr>
          <w:rFonts w:ascii="Georgia" w:hAnsi="Georgia" w:cs="Geeza Pro"/>
          <w:b/>
          <w:color w:val="666666"/>
          <w:sz w:val="28"/>
          <w:szCs w:val="28"/>
        </w:rPr>
      </w:pPr>
    </w:p>
    <w:p w14:paraId="7691E0ED" w14:textId="77777777" w:rsidR="006E72BB" w:rsidRDefault="006E72BB" w:rsidP="000117AA">
      <w:pPr>
        <w:pStyle w:val="PlainText"/>
        <w:rPr>
          <w:rFonts w:ascii="Georgia" w:hAnsi="Georgia" w:cs="Geeza Pro"/>
          <w:b/>
          <w:color w:val="666666"/>
          <w:sz w:val="28"/>
          <w:szCs w:val="28"/>
        </w:rPr>
      </w:pPr>
    </w:p>
    <w:p w14:paraId="556ED47D" w14:textId="77777777" w:rsidR="006E72BB" w:rsidRDefault="006E72BB" w:rsidP="000117AA">
      <w:pPr>
        <w:pStyle w:val="PlainText"/>
        <w:rPr>
          <w:rFonts w:ascii="Georgia" w:hAnsi="Georgia" w:cs="Geeza Pro"/>
          <w:b/>
          <w:color w:val="666666"/>
          <w:sz w:val="28"/>
          <w:szCs w:val="28"/>
        </w:rPr>
      </w:pPr>
    </w:p>
    <w:p w14:paraId="17DAAAEF" w14:textId="77777777" w:rsidR="006E72BB" w:rsidRDefault="006E72BB" w:rsidP="000117AA">
      <w:pPr>
        <w:pStyle w:val="PlainText"/>
        <w:rPr>
          <w:rFonts w:ascii="Georgia" w:hAnsi="Georgia" w:cs="Geeza Pro"/>
          <w:b/>
          <w:color w:val="666666"/>
          <w:sz w:val="28"/>
          <w:szCs w:val="28"/>
        </w:rPr>
      </w:pPr>
    </w:p>
    <w:p w14:paraId="3ADC5F67" w14:textId="77777777" w:rsidR="006E72BB" w:rsidRDefault="006E72BB" w:rsidP="000117AA">
      <w:pPr>
        <w:pStyle w:val="PlainText"/>
        <w:rPr>
          <w:rFonts w:ascii="Georgia" w:hAnsi="Georgia" w:cs="Geeza Pro"/>
          <w:b/>
          <w:color w:val="666666"/>
          <w:sz w:val="28"/>
          <w:szCs w:val="28"/>
        </w:rPr>
      </w:pPr>
    </w:p>
    <w:p w14:paraId="3344BE52" w14:textId="77777777" w:rsidR="006E72BB" w:rsidRDefault="006E72BB" w:rsidP="000117AA">
      <w:pPr>
        <w:pStyle w:val="PlainText"/>
        <w:rPr>
          <w:rFonts w:ascii="Georgia" w:hAnsi="Georgia" w:cs="Geeza Pro"/>
          <w:b/>
          <w:color w:val="666666"/>
          <w:sz w:val="28"/>
          <w:szCs w:val="28"/>
        </w:rPr>
      </w:pPr>
    </w:p>
    <w:p w14:paraId="6F4629B3" w14:textId="77777777" w:rsidR="006E72BB" w:rsidRDefault="006E72BB" w:rsidP="000117AA">
      <w:pPr>
        <w:pStyle w:val="PlainText"/>
        <w:rPr>
          <w:rFonts w:ascii="Georgia" w:hAnsi="Georgia" w:cs="Geeza Pro"/>
          <w:b/>
          <w:color w:val="666666"/>
          <w:sz w:val="28"/>
          <w:szCs w:val="28"/>
        </w:rPr>
      </w:pPr>
    </w:p>
    <w:p w14:paraId="71BAB707" w14:textId="77777777" w:rsidR="006E72BB" w:rsidRDefault="006E72BB" w:rsidP="000117AA">
      <w:pPr>
        <w:pStyle w:val="PlainText"/>
        <w:rPr>
          <w:rFonts w:ascii="Georgia" w:hAnsi="Georgia" w:cs="Geeza Pro"/>
          <w:b/>
          <w:color w:val="666666"/>
          <w:sz w:val="28"/>
          <w:szCs w:val="28"/>
        </w:rPr>
      </w:pPr>
    </w:p>
    <w:p w14:paraId="230C8340" w14:textId="77777777" w:rsidR="006E72BB" w:rsidRDefault="006E72BB" w:rsidP="000117AA">
      <w:pPr>
        <w:pStyle w:val="PlainText"/>
        <w:rPr>
          <w:rFonts w:ascii="Georgia" w:hAnsi="Georgia" w:cs="Geeza Pro"/>
          <w:b/>
          <w:color w:val="666666"/>
          <w:sz w:val="28"/>
          <w:szCs w:val="28"/>
        </w:rPr>
      </w:pPr>
    </w:p>
    <w:p w14:paraId="321403E5" w14:textId="77777777" w:rsidR="006E72BB" w:rsidRDefault="006E72BB" w:rsidP="000117AA">
      <w:pPr>
        <w:pStyle w:val="PlainText"/>
        <w:rPr>
          <w:rFonts w:ascii="Georgia" w:hAnsi="Georgia" w:cs="Geeza Pro"/>
          <w:b/>
          <w:color w:val="666666"/>
          <w:sz w:val="28"/>
          <w:szCs w:val="28"/>
        </w:rPr>
      </w:pPr>
    </w:p>
    <w:p w14:paraId="44E63345" w14:textId="77777777" w:rsidR="006E72BB" w:rsidRDefault="006E72BB" w:rsidP="000117AA">
      <w:pPr>
        <w:pStyle w:val="PlainText"/>
        <w:rPr>
          <w:rFonts w:ascii="Georgia" w:hAnsi="Georgia" w:cs="Geeza Pro"/>
          <w:b/>
          <w:color w:val="666666"/>
          <w:sz w:val="28"/>
          <w:szCs w:val="28"/>
        </w:rPr>
      </w:pPr>
    </w:p>
    <w:p w14:paraId="4E49B80E" w14:textId="77777777" w:rsidR="000117AA" w:rsidRDefault="000117AA" w:rsidP="000117AA">
      <w:pPr>
        <w:pStyle w:val="PlainText"/>
        <w:rPr>
          <w:rFonts w:ascii="Georgia" w:hAnsi="Georgia" w:cs="Geeza Pro"/>
          <w:b/>
          <w:color w:val="666666"/>
          <w:sz w:val="28"/>
          <w:szCs w:val="28"/>
        </w:rPr>
      </w:pPr>
    </w:p>
    <w:p w14:paraId="7D26D0B1" w14:textId="77777777" w:rsidR="000117AA" w:rsidRDefault="000117AA" w:rsidP="000117AA">
      <w:pPr>
        <w:pStyle w:val="PlainText"/>
        <w:rPr>
          <w:rFonts w:ascii="Georgia" w:hAnsi="Georgia" w:cs="Geeza Pro"/>
          <w:b/>
          <w:color w:val="666666"/>
          <w:sz w:val="28"/>
          <w:szCs w:val="28"/>
        </w:rPr>
      </w:pPr>
    </w:p>
    <w:p w14:paraId="55210DCF" w14:textId="77777777" w:rsidR="000117AA" w:rsidRPr="001559F1" w:rsidRDefault="000117AA" w:rsidP="000117AA">
      <w:pPr>
        <w:pStyle w:val="PlainText"/>
        <w:rPr>
          <w:rFonts w:ascii="Georgia" w:hAnsi="Georgia" w:cs="Geeza Pro"/>
          <w:b/>
          <w:color w:val="666666"/>
          <w:sz w:val="28"/>
          <w:szCs w:val="28"/>
        </w:rPr>
      </w:pPr>
    </w:p>
    <w:p w14:paraId="701BB39C" w14:textId="77777777" w:rsidR="006E72BB" w:rsidRPr="00D62588" w:rsidRDefault="006E72BB" w:rsidP="006E72BB">
      <w:pPr>
        <w:pStyle w:val="PlainText"/>
        <w:jc w:val="center"/>
        <w:rPr>
          <w:rFonts w:ascii="Georgia" w:hAnsi="Georgia" w:cs="Geeza Pro"/>
          <w:b/>
          <w:color w:val="005BBB"/>
          <w:sz w:val="32"/>
          <w:szCs w:val="32"/>
        </w:rPr>
      </w:pPr>
      <w:r w:rsidRPr="00D62588">
        <w:rPr>
          <w:rFonts w:ascii="Georgia" w:hAnsi="Georgia" w:cs="Geeza Pro"/>
          <w:b/>
          <w:color w:val="005BBB"/>
          <w:sz w:val="32"/>
          <w:szCs w:val="32"/>
        </w:rPr>
        <w:lastRenderedPageBreak/>
        <w:t>Professional Associations</w:t>
      </w:r>
    </w:p>
    <w:p w14:paraId="71C659B6" w14:textId="77777777" w:rsidR="006E72BB" w:rsidRDefault="006E72BB" w:rsidP="006E72BB">
      <w:pPr>
        <w:pStyle w:val="PlainText"/>
        <w:rPr>
          <w:rFonts w:ascii="Georgia" w:hAnsi="Georgia" w:cs="Geeza Pro"/>
          <w:color w:val="666666"/>
          <w:sz w:val="24"/>
        </w:rPr>
      </w:pPr>
    </w:p>
    <w:p w14:paraId="616C86A3" w14:textId="77777777" w:rsidR="006E72BB" w:rsidRPr="006E72BB" w:rsidRDefault="006E72BB" w:rsidP="006E72BB">
      <w:pPr>
        <w:pStyle w:val="NormalWeb"/>
        <w:spacing w:line="276" w:lineRule="auto"/>
        <w:jc w:val="both"/>
        <w:rPr>
          <w:rFonts w:ascii="Georgia" w:hAnsi="Georgia"/>
          <w:b/>
          <w:bCs/>
          <w:color w:val="767171" w:themeColor="background2" w:themeShade="80"/>
        </w:rPr>
      </w:pPr>
      <w:r w:rsidRPr="00881C9C">
        <w:rPr>
          <w:rFonts w:ascii="Georgia" w:hAnsi="Georgia"/>
          <w:i/>
        </w:rPr>
        <w:t xml:space="preserve">Professional associations provide for the exchange of ideas, the enhancement of professional growth, and in many instances offer the opportunity to gain experience in administrative leadership. Students are encouraged to become acquainted with their professional associations and to participate in these as part of their own professional development.  See </w:t>
      </w:r>
      <w:r w:rsidRPr="006E72BB">
        <w:rPr>
          <w:rFonts w:ascii="Georgia" w:hAnsi="Georgia"/>
          <w:i/>
        </w:rPr>
        <w:t>the list of organizations below:</w:t>
      </w:r>
    </w:p>
    <w:p w14:paraId="1B760E3B" w14:textId="77777777" w:rsidR="000117AA" w:rsidRPr="00681FCF" w:rsidRDefault="000117AA" w:rsidP="000C1524">
      <w:pPr>
        <w:pStyle w:val="NormalWeb"/>
        <w:jc w:val="both"/>
        <w:rPr>
          <w:rFonts w:ascii="Georgia" w:hAnsi="Georgia"/>
          <w:sz w:val="22"/>
        </w:rPr>
      </w:pPr>
      <w:r w:rsidRPr="006E72BB">
        <w:rPr>
          <w:rFonts w:ascii="Georgia" w:hAnsi="Georgia"/>
          <w:b/>
          <w:bCs/>
          <w:color w:val="767171" w:themeColor="background2" w:themeShade="80"/>
        </w:rPr>
        <w:t>American Association of School Administrators (AASA)</w:t>
      </w:r>
      <w:r w:rsidRPr="00681FCF">
        <w:rPr>
          <w:rFonts w:ascii="Georgia" w:hAnsi="Georgia"/>
          <w:sz w:val="22"/>
        </w:rPr>
        <w:t xml:space="preserve"> </w:t>
      </w:r>
      <w:r w:rsidRPr="006E72BB">
        <w:rPr>
          <w:rFonts w:ascii="Georgia" w:hAnsi="Georgia"/>
        </w:rPr>
        <w:t>is a national association that has been in existence under different names for over a century. There is an annual meeting. Full-time student may join at a special rate. This is the primary reference group of school superintendents.</w:t>
      </w:r>
    </w:p>
    <w:p w14:paraId="1B0CC04F" w14:textId="77777777" w:rsidR="000117AA" w:rsidRPr="00681FCF" w:rsidRDefault="000117AA" w:rsidP="000C1524">
      <w:pPr>
        <w:pStyle w:val="NormalWeb"/>
        <w:jc w:val="both"/>
        <w:rPr>
          <w:rFonts w:ascii="Georgia" w:hAnsi="Georgia"/>
          <w:sz w:val="22"/>
        </w:rPr>
      </w:pPr>
      <w:r w:rsidRPr="006E72BB">
        <w:rPr>
          <w:rFonts w:ascii="Georgia" w:hAnsi="Georgia"/>
          <w:b/>
          <w:bCs/>
          <w:color w:val="767171" w:themeColor="background2" w:themeShade="80"/>
        </w:rPr>
        <w:t>American Association of University Administrators (AAUA)</w:t>
      </w:r>
      <w:r w:rsidR="006E72BB">
        <w:rPr>
          <w:rFonts w:ascii="Georgia" w:hAnsi="Georgia"/>
          <w:b/>
          <w:bCs/>
          <w:color w:val="767171" w:themeColor="background2" w:themeShade="80"/>
        </w:rPr>
        <w:t xml:space="preserve"> </w:t>
      </w:r>
      <w:r w:rsidR="006E72BB" w:rsidRPr="006E72BB">
        <w:rPr>
          <w:rFonts w:ascii="Georgia" w:hAnsi="Georgia"/>
        </w:rPr>
        <w:t>st</w:t>
      </w:r>
      <w:r w:rsidRPr="006E72BB">
        <w:rPr>
          <w:rFonts w:ascii="Georgia" w:hAnsi="Georgia"/>
        </w:rPr>
        <w:t>arted at UB, is aimed at university administrators in this country. A national conference and regional meetings are held on a regular basis.</w:t>
      </w:r>
    </w:p>
    <w:p w14:paraId="533A4621" w14:textId="508A98F5" w:rsidR="000117AA" w:rsidRPr="00681FCF" w:rsidRDefault="000117AA" w:rsidP="000C1524">
      <w:pPr>
        <w:pStyle w:val="NormalWeb"/>
        <w:jc w:val="both"/>
        <w:rPr>
          <w:rFonts w:ascii="Georgia" w:hAnsi="Georgia"/>
          <w:sz w:val="22"/>
        </w:rPr>
      </w:pPr>
      <w:r w:rsidRPr="006E72BB">
        <w:rPr>
          <w:rFonts w:ascii="Georgia" w:hAnsi="Georgia"/>
          <w:b/>
          <w:bCs/>
          <w:color w:val="767171" w:themeColor="background2" w:themeShade="80"/>
        </w:rPr>
        <w:t>Americ</w:t>
      </w:r>
      <w:r w:rsidR="000C1524">
        <w:rPr>
          <w:rFonts w:ascii="Georgia" w:hAnsi="Georgia"/>
          <w:b/>
          <w:bCs/>
          <w:color w:val="767171" w:themeColor="background2" w:themeShade="80"/>
        </w:rPr>
        <w:t>an Education Finance and Policy (AEFP</w:t>
      </w:r>
      <w:r w:rsidRPr="006E72BB">
        <w:rPr>
          <w:rFonts w:ascii="Georgia" w:hAnsi="Georgia"/>
          <w:b/>
          <w:bCs/>
          <w:color w:val="767171" w:themeColor="background2" w:themeShade="80"/>
        </w:rPr>
        <w:t>)</w:t>
      </w:r>
      <w:r w:rsidRPr="00681FCF">
        <w:rPr>
          <w:rFonts w:ascii="Georgia" w:hAnsi="Georgia"/>
          <w:sz w:val="22"/>
        </w:rPr>
        <w:t xml:space="preserve"> </w:t>
      </w:r>
      <w:r w:rsidR="000C1524" w:rsidRPr="000C1524">
        <w:rPr>
          <w:rFonts w:ascii="Georgia" w:hAnsi="Georgia" w:cs="Arial"/>
          <w:color w:val="333333"/>
          <w:shd w:val="clear" w:color="auto" w:fill="FFFFFF"/>
        </w:rPr>
        <w:t>addresses the important education finance issues of the day. They focus both on funding mechanisms and alternative approaches to taxation as well as teachers' decisions about where to teach and how to teach strongly affect the cost of education. Moreover, both federal and state policies now link governance and instructional practices directly to finance. Key education finance policymakers also are key policymakers for personnel policies, governance policies, and curricular and instructional policies. </w:t>
      </w:r>
      <w:r w:rsidR="000C1524" w:rsidRPr="000C1524">
        <w:rPr>
          <w:rFonts w:ascii="Georgia" w:hAnsi="Georgia"/>
        </w:rPr>
        <w:t xml:space="preserve"> </w:t>
      </w:r>
      <w:r w:rsidRPr="000C1524">
        <w:rPr>
          <w:rFonts w:ascii="Georgia" w:hAnsi="Georgia"/>
        </w:rPr>
        <w:t>The annual conference is held in March each year.</w:t>
      </w:r>
    </w:p>
    <w:p w14:paraId="7DA13900" w14:textId="77777777" w:rsidR="000117AA" w:rsidRPr="00681FCF" w:rsidRDefault="000117AA" w:rsidP="000C1524">
      <w:pPr>
        <w:pStyle w:val="NormalWeb"/>
        <w:jc w:val="both"/>
        <w:rPr>
          <w:rFonts w:ascii="Georgia" w:hAnsi="Georgia"/>
          <w:sz w:val="22"/>
        </w:rPr>
      </w:pPr>
      <w:r w:rsidRPr="006E72BB">
        <w:rPr>
          <w:rFonts w:ascii="Georgia" w:hAnsi="Georgia"/>
          <w:b/>
          <w:bCs/>
          <w:color w:val="767171" w:themeColor="background2" w:themeShade="80"/>
        </w:rPr>
        <w:t>American Educational Research Association (AERA)</w:t>
      </w:r>
      <w:r w:rsidRPr="006E72BB">
        <w:rPr>
          <w:rFonts w:ascii="Georgia" w:hAnsi="Georgia"/>
        </w:rPr>
        <w:t>, is a national association that promotes research. There is an annual meeting at which professors and students may present accepted papers. Full-time graduate students may join at a special rate. AERA publishes a number of highly regarded scholarly journals including the Educational Researcher, The Journal of Educational Research, and The Review of Educational Research. Membership includes subscription to three journals. The Association has a number of special interest divisions. Contact is William J. Russell, Exec. Officer, 1230 17th Street, N.W., Washington, D.C. 20036, 202-223-9485 or any ELP faculty member.</w:t>
      </w:r>
    </w:p>
    <w:p w14:paraId="2D14AD1D" w14:textId="77777777" w:rsidR="000117AA" w:rsidRPr="00681FCF" w:rsidRDefault="000117AA" w:rsidP="000C1524">
      <w:pPr>
        <w:pStyle w:val="NormalWeb"/>
        <w:jc w:val="both"/>
        <w:rPr>
          <w:rFonts w:ascii="Georgia" w:hAnsi="Georgia"/>
          <w:sz w:val="22"/>
        </w:rPr>
      </w:pPr>
      <w:r w:rsidRPr="006E72BB">
        <w:rPr>
          <w:rFonts w:ascii="Georgia" w:hAnsi="Georgia"/>
          <w:b/>
          <w:bCs/>
          <w:color w:val="767171" w:themeColor="background2" w:themeShade="80"/>
        </w:rPr>
        <w:t>American Educational Studies Association (AESA)</w:t>
      </w:r>
      <w:r w:rsidRPr="00681FCF">
        <w:rPr>
          <w:rFonts w:ascii="Georgia" w:hAnsi="Georgia"/>
          <w:sz w:val="22"/>
        </w:rPr>
        <w:t xml:space="preserve"> </w:t>
      </w:r>
      <w:r w:rsidRPr="006E72BB">
        <w:rPr>
          <w:rFonts w:ascii="Georgia" w:hAnsi="Georgia"/>
        </w:rPr>
        <w:t>was constituted to promote the academic study of education processes, and the improvement of teaching and research in areas related to educational studies. The journal Educational Studies is published by this association. A meeting of general members is held annually. Membership details and other information may be obtained from Lois Weis.</w:t>
      </w:r>
    </w:p>
    <w:p w14:paraId="0D41EB9C" w14:textId="77777777" w:rsidR="000117AA" w:rsidRPr="00681FCF" w:rsidRDefault="000117AA" w:rsidP="000C1524">
      <w:pPr>
        <w:pStyle w:val="NormalWeb"/>
        <w:jc w:val="both"/>
        <w:rPr>
          <w:rFonts w:ascii="Georgia" w:hAnsi="Georgia"/>
          <w:sz w:val="22"/>
        </w:rPr>
      </w:pPr>
      <w:r w:rsidRPr="006E72BB">
        <w:rPr>
          <w:rFonts w:ascii="Georgia" w:hAnsi="Georgia"/>
          <w:b/>
          <w:bCs/>
          <w:color w:val="767171" w:themeColor="background2" w:themeShade="80"/>
        </w:rPr>
        <w:t xml:space="preserve">Association of School Business Officials (ASBO) </w:t>
      </w:r>
      <w:r w:rsidRPr="006E72BB">
        <w:rPr>
          <w:rFonts w:ascii="Georgia" w:hAnsi="Georgia"/>
        </w:rPr>
        <w:t>promotes the study of policy and practice for school business officials. There are three levels of membership: international, state and local. The association publishes the journal School Business Officials. Apart from local monthly meetings, an annual international conference is held in late October. An annual state conference and an annual summer workshop are also held.</w:t>
      </w:r>
    </w:p>
    <w:p w14:paraId="34F86A62" w14:textId="77777777" w:rsidR="000117AA" w:rsidRPr="006E72BB" w:rsidRDefault="000117AA" w:rsidP="000C1524">
      <w:pPr>
        <w:pStyle w:val="NormalWeb"/>
        <w:jc w:val="both"/>
        <w:rPr>
          <w:rFonts w:ascii="Georgia" w:hAnsi="Georgia"/>
        </w:rPr>
      </w:pPr>
      <w:r w:rsidRPr="006E72BB">
        <w:rPr>
          <w:rFonts w:ascii="Georgia" w:hAnsi="Georgia"/>
          <w:b/>
          <w:bCs/>
          <w:color w:val="767171" w:themeColor="background2" w:themeShade="80"/>
        </w:rPr>
        <w:lastRenderedPageBreak/>
        <w:t>Association for Supervision and Curriculum Development (ASCD)</w:t>
      </w:r>
      <w:r w:rsidRPr="006E72BB">
        <w:rPr>
          <w:rFonts w:ascii="Georgia" w:hAnsi="Georgia"/>
        </w:rPr>
        <w:t>, focuses on the supervisory or administrative roles of educators, as well as curriculum development and the evaluation of learning materials. It holds a national conference in the spring. Contact Katherine Koenig, Research Asst., 125 North West St., Alexandria, VA, 22314, 703-549-9110.</w:t>
      </w:r>
    </w:p>
    <w:p w14:paraId="3915F99C" w14:textId="77777777" w:rsidR="000117AA" w:rsidRPr="006E72BB" w:rsidRDefault="000117AA" w:rsidP="000C1524">
      <w:pPr>
        <w:pStyle w:val="NormalWeb"/>
        <w:jc w:val="both"/>
        <w:rPr>
          <w:rFonts w:ascii="Georgia" w:hAnsi="Georgia"/>
        </w:rPr>
      </w:pPr>
      <w:r w:rsidRPr="006E72BB">
        <w:rPr>
          <w:rFonts w:ascii="Georgia" w:hAnsi="Georgia"/>
          <w:b/>
          <w:bCs/>
          <w:color w:val="767171" w:themeColor="background2" w:themeShade="80"/>
        </w:rPr>
        <w:t>American Vocational Association (AVA)</w:t>
      </w:r>
      <w:r w:rsidRPr="00681FCF">
        <w:rPr>
          <w:rFonts w:ascii="Georgia" w:hAnsi="Georgia"/>
          <w:sz w:val="22"/>
        </w:rPr>
        <w:t xml:space="preserve"> </w:t>
      </w:r>
      <w:r w:rsidRPr="006E72BB">
        <w:rPr>
          <w:rFonts w:ascii="Georgia" w:hAnsi="Georgia"/>
        </w:rPr>
        <w:t>is a professional organization for vocational educators. The association publishes Vocational Education, as well as a number of other publications. It holds lobbying conferences, a national conference and state association meetings are held regularly.</w:t>
      </w:r>
    </w:p>
    <w:p w14:paraId="1B159E81" w14:textId="77777777" w:rsidR="000117AA" w:rsidRPr="006E72BB" w:rsidRDefault="000117AA" w:rsidP="000C1524">
      <w:pPr>
        <w:pStyle w:val="NormalWeb"/>
        <w:jc w:val="both"/>
        <w:rPr>
          <w:rFonts w:ascii="Georgia" w:hAnsi="Georgia"/>
        </w:rPr>
      </w:pPr>
      <w:r w:rsidRPr="006E72BB">
        <w:rPr>
          <w:rFonts w:ascii="Georgia" w:hAnsi="Georgia"/>
          <w:b/>
          <w:bCs/>
          <w:color w:val="767171" w:themeColor="background2" w:themeShade="80"/>
        </w:rPr>
        <w:t>The Collegiate Association for the Development of Educational Administration in New York State (CADEA)</w:t>
      </w:r>
      <w:r w:rsidRPr="00681FCF">
        <w:rPr>
          <w:rFonts w:ascii="Georgia" w:hAnsi="Georgia"/>
          <w:sz w:val="22"/>
        </w:rPr>
        <w:t xml:space="preserve"> </w:t>
      </w:r>
      <w:r w:rsidRPr="006E72BB">
        <w:rPr>
          <w:rFonts w:ascii="Georgia" w:hAnsi="Georgia"/>
        </w:rPr>
        <w:t>consists of colleges and universities in New York State offering administrator preparation programs. UB is one of the charter member institutions. Its major purposes are: to improve the backing of school administrators and programs of development of school administrators in New York State, and to encourage research on problems of school administration.</w:t>
      </w:r>
    </w:p>
    <w:p w14:paraId="276E839F" w14:textId="77777777" w:rsidR="000117AA" w:rsidRPr="006E72BB" w:rsidRDefault="000117AA" w:rsidP="000C1524">
      <w:pPr>
        <w:pStyle w:val="NormalWeb"/>
        <w:jc w:val="both"/>
        <w:rPr>
          <w:rFonts w:ascii="Georgia" w:hAnsi="Georgia"/>
        </w:rPr>
      </w:pPr>
      <w:r w:rsidRPr="006E72BB">
        <w:rPr>
          <w:rFonts w:ascii="Georgia" w:hAnsi="Georgia"/>
          <w:b/>
          <w:bCs/>
          <w:color w:val="767171" w:themeColor="background2" w:themeShade="80"/>
        </w:rPr>
        <w:t>Comparative and International Education Society (CIES)</w:t>
      </w:r>
      <w:r w:rsidRPr="00681FCF">
        <w:rPr>
          <w:rFonts w:ascii="Georgia" w:hAnsi="Georgia"/>
          <w:sz w:val="22"/>
        </w:rPr>
        <w:t xml:space="preserve"> </w:t>
      </w:r>
      <w:r w:rsidRPr="006E72BB">
        <w:rPr>
          <w:rFonts w:ascii="Georgia" w:hAnsi="Georgia"/>
        </w:rPr>
        <w:t>through its national and international meetings, serves as a forum for the scholarly and professional interests of educators, social and behavioral scientists, administrators and policymakers. CIES publishes a quarterly newsletter in addition to the journal, Comparative Education Review.</w:t>
      </w:r>
    </w:p>
    <w:p w14:paraId="55BC2C8C" w14:textId="77777777" w:rsidR="000117AA" w:rsidRPr="006E72BB" w:rsidRDefault="000117AA" w:rsidP="000C1524">
      <w:pPr>
        <w:pStyle w:val="NormalWeb"/>
        <w:jc w:val="both"/>
        <w:rPr>
          <w:rFonts w:ascii="Georgia" w:hAnsi="Georgia"/>
        </w:rPr>
      </w:pPr>
      <w:r w:rsidRPr="006E72BB">
        <w:rPr>
          <w:rFonts w:ascii="Georgia" w:hAnsi="Georgia"/>
          <w:b/>
          <w:bCs/>
          <w:color w:val="767171" w:themeColor="background2" w:themeShade="80"/>
        </w:rPr>
        <w:t>History of Education Society (HES)</w:t>
      </w:r>
      <w:r w:rsidRPr="00681FCF">
        <w:rPr>
          <w:rFonts w:ascii="Georgia" w:hAnsi="Georgia"/>
          <w:sz w:val="22"/>
        </w:rPr>
        <w:t xml:space="preserve"> </w:t>
      </w:r>
      <w:r w:rsidRPr="006E72BB">
        <w:rPr>
          <w:rFonts w:ascii="Georgia" w:hAnsi="Georgia"/>
        </w:rPr>
        <w:t>encourages research in the history of education through an annual meeting at which new scholarship is presented and through its quarterly journal, The History of Education Quarterly. The society offers annual awards to the best books, published articles and student dissertations in the field.</w:t>
      </w:r>
    </w:p>
    <w:p w14:paraId="2F05E322" w14:textId="77777777" w:rsidR="000117AA" w:rsidRPr="006E72BB" w:rsidRDefault="000117AA" w:rsidP="000C1524">
      <w:pPr>
        <w:pStyle w:val="NormalWeb"/>
        <w:jc w:val="both"/>
        <w:rPr>
          <w:rFonts w:ascii="Georgia" w:hAnsi="Georgia"/>
        </w:rPr>
      </w:pPr>
      <w:r w:rsidRPr="006E72BB">
        <w:rPr>
          <w:rFonts w:ascii="Georgia" w:hAnsi="Georgia"/>
          <w:b/>
          <w:bCs/>
          <w:color w:val="767171" w:themeColor="background2" w:themeShade="80"/>
        </w:rPr>
        <w:t xml:space="preserve">Immigration History Society </w:t>
      </w:r>
      <w:r w:rsidRPr="006E72BB">
        <w:rPr>
          <w:rFonts w:ascii="Georgia" w:hAnsi="Georgia"/>
        </w:rPr>
        <w:t>provides a forum for research in the history of European, African, Asian, and Hispanic immigration and ethnic life in the United States through annual scholarly meetings (held in conjunction with the Organization of American Historians), its newsletter, and its quarterly journal, The Journal of American Ethnic History. This society will be helpful to students interested in the education of minorities and in multicultural education.</w:t>
      </w:r>
    </w:p>
    <w:p w14:paraId="0FE754E3" w14:textId="77777777" w:rsidR="000117AA" w:rsidRPr="006E72BB" w:rsidRDefault="000117AA" w:rsidP="000C1524">
      <w:pPr>
        <w:pStyle w:val="NormalWeb"/>
        <w:jc w:val="both"/>
        <w:rPr>
          <w:rFonts w:ascii="Georgia" w:hAnsi="Georgia"/>
        </w:rPr>
      </w:pPr>
      <w:r w:rsidRPr="006E72BB">
        <w:rPr>
          <w:rFonts w:ascii="Georgia" w:hAnsi="Georgia"/>
          <w:b/>
          <w:bCs/>
          <w:color w:val="767171" w:themeColor="background2" w:themeShade="80"/>
        </w:rPr>
        <w:t>National Association of Elementary Principals (NAEP)</w:t>
      </w:r>
      <w:r w:rsidRPr="00681FCF">
        <w:rPr>
          <w:rFonts w:ascii="Georgia" w:hAnsi="Georgia"/>
          <w:b/>
          <w:bCs/>
          <w:sz w:val="22"/>
        </w:rPr>
        <w:t xml:space="preserve"> </w:t>
      </w:r>
      <w:r w:rsidRPr="006E72BB">
        <w:rPr>
          <w:rFonts w:ascii="Georgia" w:hAnsi="Georgia"/>
        </w:rPr>
        <w:t>is a professional organization serving elementary and middle school principals and other education leaders throughout the United States, Canada, and overseas.</w:t>
      </w:r>
    </w:p>
    <w:p w14:paraId="38B05185" w14:textId="77777777" w:rsidR="000117AA" w:rsidRPr="006E72BB" w:rsidRDefault="000117AA" w:rsidP="000C1524">
      <w:pPr>
        <w:pStyle w:val="NormalWeb"/>
        <w:jc w:val="both"/>
        <w:rPr>
          <w:rFonts w:ascii="Georgia" w:hAnsi="Georgia"/>
        </w:rPr>
      </w:pPr>
      <w:r w:rsidRPr="006E72BB">
        <w:rPr>
          <w:rFonts w:ascii="Georgia" w:hAnsi="Georgia"/>
          <w:b/>
          <w:bCs/>
          <w:color w:val="767171" w:themeColor="background2" w:themeShade="80"/>
        </w:rPr>
        <w:t>National Association of Secondary School Principals (NASSP)</w:t>
      </w:r>
      <w:r w:rsidRPr="00681FCF">
        <w:rPr>
          <w:rFonts w:ascii="Georgia" w:hAnsi="Georgia"/>
          <w:b/>
          <w:bCs/>
          <w:sz w:val="22"/>
        </w:rPr>
        <w:t xml:space="preserve"> </w:t>
      </w:r>
      <w:r w:rsidRPr="006E72BB">
        <w:rPr>
          <w:rFonts w:ascii="Georgia" w:hAnsi="Georgia"/>
        </w:rPr>
        <w:t>is the leading organization of and voice for principals and other school leaders across the United States. NASSP seeks to transform education through school leadership, recognizing that the fulfillment of each student’s potential relies on great leaders in every school committed to the success of each student.</w:t>
      </w:r>
    </w:p>
    <w:p w14:paraId="5F3438FA" w14:textId="77777777" w:rsidR="000117AA" w:rsidRPr="00681FCF" w:rsidRDefault="000117AA" w:rsidP="000C1524">
      <w:pPr>
        <w:pStyle w:val="NormalWeb"/>
        <w:jc w:val="both"/>
        <w:rPr>
          <w:rFonts w:ascii="Georgia" w:hAnsi="Georgia"/>
          <w:sz w:val="22"/>
        </w:rPr>
      </w:pPr>
      <w:r w:rsidRPr="006E72BB">
        <w:rPr>
          <w:rFonts w:ascii="Georgia" w:hAnsi="Georgia"/>
          <w:b/>
          <w:bCs/>
          <w:color w:val="767171" w:themeColor="background2" w:themeShade="80"/>
        </w:rPr>
        <w:t xml:space="preserve">National School Boards Association (NSBA) </w:t>
      </w:r>
      <w:r w:rsidRPr="006E72BB">
        <w:rPr>
          <w:rFonts w:ascii="Georgia" w:hAnsi="Georgia"/>
        </w:rPr>
        <w:t>NSBA represents state school boards associations and their more than 90,000 local school board members. NSBA advocates for equity and excellence in public education through school board governance.</w:t>
      </w:r>
    </w:p>
    <w:p w14:paraId="717AAA9B" w14:textId="77777777" w:rsidR="000117AA" w:rsidRPr="006E72BB" w:rsidRDefault="000117AA" w:rsidP="000C1524">
      <w:pPr>
        <w:pStyle w:val="NormalWeb"/>
        <w:jc w:val="both"/>
        <w:rPr>
          <w:rFonts w:ascii="Georgia" w:hAnsi="Georgia"/>
        </w:rPr>
      </w:pPr>
      <w:r w:rsidRPr="006E72BB">
        <w:rPr>
          <w:rFonts w:ascii="Georgia" w:hAnsi="Georgia"/>
          <w:b/>
          <w:bCs/>
          <w:color w:val="767171" w:themeColor="background2" w:themeShade="80"/>
        </w:rPr>
        <w:lastRenderedPageBreak/>
        <w:t xml:space="preserve">National Society for the Study of Education (NSSE) </w:t>
      </w:r>
      <w:r w:rsidRPr="006E72BB">
        <w:rPr>
          <w:rFonts w:ascii="Georgia" w:hAnsi="Georgia"/>
        </w:rPr>
        <w:t>is an organization of education scholars, professional educators, and policy makers dedicated to the improvement of education research, policy, and practice. Founded in 1901, NSSE is the oldest national educational research organization in the United States.</w:t>
      </w:r>
    </w:p>
    <w:p w14:paraId="09EFE9B5" w14:textId="77777777" w:rsidR="000117AA" w:rsidRPr="006E72BB" w:rsidRDefault="000117AA" w:rsidP="000C1524">
      <w:pPr>
        <w:pStyle w:val="NormalWeb"/>
        <w:jc w:val="both"/>
        <w:rPr>
          <w:rFonts w:ascii="Georgia" w:hAnsi="Georgia"/>
        </w:rPr>
      </w:pPr>
      <w:r w:rsidRPr="006E72BB">
        <w:rPr>
          <w:rFonts w:ascii="Georgia" w:hAnsi="Georgia"/>
          <w:b/>
          <w:bCs/>
          <w:color w:val="767171" w:themeColor="background2" w:themeShade="80"/>
        </w:rPr>
        <w:t>New York State Council of School Superintendents (NYSCSS)</w:t>
      </w:r>
      <w:r w:rsidRPr="00681FCF">
        <w:rPr>
          <w:rFonts w:ascii="Georgia" w:hAnsi="Georgia"/>
          <w:b/>
          <w:bCs/>
          <w:sz w:val="22"/>
        </w:rPr>
        <w:t xml:space="preserve"> </w:t>
      </w:r>
      <w:r w:rsidRPr="006E72BB">
        <w:rPr>
          <w:rFonts w:ascii="Georgia" w:hAnsi="Georgia"/>
        </w:rPr>
        <w:t>is a professional and advocacy organization with over a century of service to school superintendents, and recently assistant superintendents, in New York State.  The council provides its more than 800 members with numerous professional development opportunities, publications and personal services, while advocating for public education and the superintendency.</w:t>
      </w:r>
    </w:p>
    <w:p w14:paraId="53E57FB9" w14:textId="77777777" w:rsidR="000117AA" w:rsidRPr="006E72BB" w:rsidRDefault="000117AA" w:rsidP="000C1524">
      <w:pPr>
        <w:pStyle w:val="NormalWeb"/>
        <w:jc w:val="both"/>
        <w:rPr>
          <w:rFonts w:ascii="Georgia" w:hAnsi="Georgia"/>
        </w:rPr>
      </w:pPr>
      <w:r w:rsidRPr="006E72BB">
        <w:rPr>
          <w:rFonts w:ascii="Georgia" w:hAnsi="Georgia"/>
          <w:b/>
          <w:bCs/>
          <w:color w:val="767171" w:themeColor="background2" w:themeShade="80"/>
        </w:rPr>
        <w:t>New York State School Boards Association (NYSSBA)</w:t>
      </w:r>
      <w:r w:rsidRPr="00681FCF">
        <w:rPr>
          <w:rFonts w:ascii="Georgia" w:hAnsi="Georgia"/>
          <w:b/>
          <w:bCs/>
          <w:sz w:val="22"/>
        </w:rPr>
        <w:t xml:space="preserve"> </w:t>
      </w:r>
      <w:r w:rsidRPr="006E72BB">
        <w:rPr>
          <w:rFonts w:ascii="Georgia" w:hAnsi="Georgia"/>
        </w:rPr>
        <w:t>is the statewide voice for the interests of public boards of education. NYSSBA serves nearly 660 local school boards and boards of cooperative educational services (BOCES), which represent almost 5,000 members – nearly half the elected officials in the state.</w:t>
      </w:r>
    </w:p>
    <w:p w14:paraId="2661B42D" w14:textId="77777777" w:rsidR="000117AA" w:rsidRPr="006E72BB" w:rsidRDefault="000117AA" w:rsidP="000C1524">
      <w:pPr>
        <w:pStyle w:val="NormalWeb"/>
        <w:jc w:val="both"/>
        <w:rPr>
          <w:rFonts w:ascii="Georgia" w:hAnsi="Georgia"/>
        </w:rPr>
      </w:pPr>
      <w:r w:rsidRPr="006E72BB">
        <w:rPr>
          <w:rFonts w:ascii="Georgia" w:hAnsi="Georgia"/>
          <w:b/>
          <w:bCs/>
          <w:color w:val="767171" w:themeColor="background2" w:themeShade="80"/>
        </w:rPr>
        <w:t>Northeast Educational Research Association (NERA)</w:t>
      </w:r>
      <w:r w:rsidRPr="00681FCF">
        <w:rPr>
          <w:rFonts w:ascii="Georgia" w:hAnsi="Georgia"/>
          <w:sz w:val="22"/>
        </w:rPr>
        <w:t xml:space="preserve">, </w:t>
      </w:r>
      <w:r w:rsidRPr="006E72BB">
        <w:rPr>
          <w:rFonts w:ascii="Georgia" w:hAnsi="Georgia"/>
        </w:rPr>
        <w:t>is a regional organization that promotes research. It holds an annual meeting, usually in late October in New York State or New England. Professors and/or students may present accepted papers; there is a special provision for student membership.</w:t>
      </w:r>
    </w:p>
    <w:p w14:paraId="0D49DF45" w14:textId="77777777" w:rsidR="000117AA" w:rsidRPr="006E72BB" w:rsidRDefault="000117AA" w:rsidP="000C1524">
      <w:pPr>
        <w:pStyle w:val="NormalWeb"/>
        <w:jc w:val="both"/>
        <w:rPr>
          <w:rFonts w:ascii="Georgia" w:hAnsi="Georgia"/>
        </w:rPr>
      </w:pPr>
      <w:r w:rsidRPr="006E72BB">
        <w:rPr>
          <w:rFonts w:ascii="Georgia" w:hAnsi="Georgia"/>
          <w:b/>
          <w:bCs/>
          <w:color w:val="767171" w:themeColor="background2" w:themeShade="80"/>
        </w:rPr>
        <w:t>Phi Delta Kappa</w:t>
      </w:r>
      <w:r w:rsidRPr="00681FCF">
        <w:rPr>
          <w:rFonts w:ascii="Georgia" w:hAnsi="Georgia"/>
          <w:sz w:val="22"/>
        </w:rPr>
        <w:t xml:space="preserve"> </w:t>
      </w:r>
      <w:r w:rsidRPr="006E72BB">
        <w:rPr>
          <w:rFonts w:ascii="Georgia" w:hAnsi="Georgia"/>
        </w:rPr>
        <w:t>is an international honorary society dedicated to promoting leadership, research and service in public education. The UB chapter holds monthly meetings during which topics of professional interest are discussed. Membership includes subscription to the Phi Delta Kappan magazine and newsletters. Membership is open to UB graduate students.</w:t>
      </w:r>
    </w:p>
    <w:p w14:paraId="66070107" w14:textId="77777777" w:rsidR="000117AA" w:rsidRPr="006E72BB" w:rsidRDefault="000117AA" w:rsidP="000C1524">
      <w:pPr>
        <w:pStyle w:val="NormalWeb"/>
        <w:jc w:val="both"/>
        <w:rPr>
          <w:rFonts w:ascii="Georgia" w:hAnsi="Georgia"/>
        </w:rPr>
      </w:pPr>
      <w:r w:rsidRPr="006E72BB">
        <w:rPr>
          <w:rFonts w:ascii="Georgia" w:hAnsi="Georgia"/>
          <w:b/>
          <w:bCs/>
          <w:color w:val="767171" w:themeColor="background2" w:themeShade="80"/>
        </w:rPr>
        <w:t>School Administrator Association of New York State (SAANYS)</w:t>
      </w:r>
      <w:r w:rsidRPr="00681FCF">
        <w:rPr>
          <w:rFonts w:ascii="Georgia" w:hAnsi="Georgia"/>
          <w:b/>
          <w:bCs/>
          <w:sz w:val="22"/>
        </w:rPr>
        <w:t xml:space="preserve"> </w:t>
      </w:r>
      <w:r w:rsidRPr="006E72BB">
        <w:rPr>
          <w:rFonts w:ascii="Georgia" w:hAnsi="Georgia"/>
        </w:rPr>
        <w:t>provides direction, service, and support to membership in their efforts to improve the quality of education and leadership in New York State schools. They deliver service, advocacy, and supporting benefits to over 7,200 public school principals, assistant principals, directors, and coordinators in many of New York’s public schools and BOCES.</w:t>
      </w:r>
    </w:p>
    <w:p w14:paraId="6E7CCB8E" w14:textId="34537C04" w:rsidR="000117AA" w:rsidRPr="006E72BB" w:rsidRDefault="000117AA" w:rsidP="00F524FC">
      <w:pPr>
        <w:pStyle w:val="NormalWeb"/>
        <w:jc w:val="both"/>
        <w:rPr>
          <w:rFonts w:ascii="Georgia" w:hAnsi="Georgia"/>
        </w:rPr>
      </w:pPr>
      <w:r w:rsidRPr="006E72BB">
        <w:rPr>
          <w:rFonts w:ascii="Georgia" w:hAnsi="Georgia"/>
          <w:b/>
          <w:bCs/>
          <w:color w:val="767171" w:themeColor="background2" w:themeShade="80"/>
        </w:rPr>
        <w:t xml:space="preserve">University Council for Educational Administration (UCEA) </w:t>
      </w:r>
      <w:r w:rsidRPr="006E72BB">
        <w:rPr>
          <w:rFonts w:ascii="Georgia" w:hAnsi="Georgia"/>
        </w:rPr>
        <w:t xml:space="preserve">consists of programs in educational administration of major universities in the United States and Canada. UB was one of the 34 charter members. It is governed by an executive committee and a plenary session made up of a representative from each member institution. The program consists of a number of activities in which students may participate, including assistance with placement. UCEA publishes the Educational Administration Quarterly. </w:t>
      </w:r>
      <w:r w:rsidR="009B588E">
        <w:rPr>
          <w:rFonts w:ascii="Georgia" w:hAnsi="Georgia"/>
        </w:rPr>
        <w:t>UCEA fulfills its mission by</w:t>
      </w:r>
      <w:r w:rsidR="00F524FC">
        <w:rPr>
          <w:rFonts w:ascii="Georgia" w:hAnsi="Georgia"/>
        </w:rPr>
        <w:t xml:space="preserve">: (1) </w:t>
      </w:r>
      <w:r w:rsidR="009B588E">
        <w:rPr>
          <w:rFonts w:ascii="Georgia" w:hAnsi="Georgia"/>
        </w:rPr>
        <w:t>Promoting, sponsoring, and disseminating research on the essential problems of schooling and leadership practice</w:t>
      </w:r>
      <w:r w:rsidR="00F524FC">
        <w:rPr>
          <w:rFonts w:ascii="Georgia" w:hAnsi="Georgia"/>
        </w:rPr>
        <w:t xml:space="preserve">, (2) </w:t>
      </w:r>
      <w:r w:rsidR="009B588E">
        <w:rPr>
          <w:rFonts w:ascii="Georgia" w:hAnsi="Georgia"/>
        </w:rPr>
        <w:t>Improving the preparation and professional development of educational leaders and professors</w:t>
      </w:r>
      <w:r w:rsidR="00F524FC">
        <w:rPr>
          <w:rFonts w:ascii="Georgia" w:hAnsi="Georgia"/>
        </w:rPr>
        <w:t xml:space="preserve">, and (3) </w:t>
      </w:r>
      <w:r w:rsidR="009B588E">
        <w:rPr>
          <w:rFonts w:ascii="Georgia" w:hAnsi="Georgia"/>
        </w:rPr>
        <w:t>Positively influencing local, state, and national educational policy.</w:t>
      </w:r>
    </w:p>
    <w:p w14:paraId="34E35D0F" w14:textId="465D7FFD" w:rsidR="000868D2" w:rsidRPr="00F524FC" w:rsidRDefault="000117AA" w:rsidP="00F524FC">
      <w:pPr>
        <w:pStyle w:val="NormalWeb"/>
        <w:jc w:val="both"/>
        <w:rPr>
          <w:rFonts w:ascii="Georgia" w:hAnsi="Georgia"/>
          <w:sz w:val="22"/>
        </w:rPr>
      </w:pPr>
      <w:r w:rsidRPr="006E72BB">
        <w:rPr>
          <w:rFonts w:ascii="Georgia" w:hAnsi="Georgia"/>
          <w:b/>
          <w:bCs/>
          <w:color w:val="767171" w:themeColor="background2" w:themeShade="80"/>
        </w:rPr>
        <w:t>Western New York Women in Administration (WNYWA)</w:t>
      </w:r>
      <w:r w:rsidRPr="00681FCF">
        <w:rPr>
          <w:rFonts w:ascii="Georgia" w:hAnsi="Georgia"/>
          <w:b/>
          <w:bCs/>
          <w:sz w:val="22"/>
        </w:rPr>
        <w:t xml:space="preserve"> </w:t>
      </w:r>
      <w:r w:rsidRPr="006E72BB">
        <w:rPr>
          <w:rFonts w:ascii="Georgia" w:hAnsi="Georgia"/>
        </w:rPr>
        <w:t xml:space="preserve">was established in 1990 to address the lack of women in educational leadership positions. It was the genesis of a group of individuals who met to develop at statewide network, now known as NYSAWA. This group creates programs to identify and promote women in leadership. </w:t>
      </w:r>
    </w:p>
    <w:p w14:paraId="1420D9DD" w14:textId="70ABBF25" w:rsidR="000117AA" w:rsidRPr="00F524FC" w:rsidRDefault="000117AA" w:rsidP="00F524FC">
      <w:pPr>
        <w:pStyle w:val="PlainText"/>
        <w:jc w:val="center"/>
        <w:rPr>
          <w:rFonts w:ascii="Georgia" w:hAnsi="Georgia" w:cs="Geeza Pro"/>
          <w:b/>
          <w:color w:val="005BBB"/>
          <w:sz w:val="32"/>
          <w:szCs w:val="32"/>
        </w:rPr>
      </w:pPr>
      <w:r w:rsidRPr="001559F1">
        <w:rPr>
          <w:rFonts w:ascii="Georgia" w:hAnsi="Georgia" w:cs="Geeza Pro"/>
          <w:b/>
          <w:color w:val="005BBB"/>
          <w:sz w:val="32"/>
          <w:szCs w:val="32"/>
        </w:rPr>
        <w:lastRenderedPageBreak/>
        <w:t>Master’s Degree</w:t>
      </w:r>
      <w:r>
        <w:rPr>
          <w:rFonts w:ascii="Georgia" w:hAnsi="Georgia" w:cs="Geeza Pro"/>
          <w:b/>
          <w:color w:val="005BBB"/>
          <w:sz w:val="32"/>
          <w:szCs w:val="32"/>
        </w:rPr>
        <w:t>s</w:t>
      </w:r>
      <w:r>
        <w:rPr>
          <w:rFonts w:ascii="Georgia" w:hAnsi="Georgia"/>
          <w:sz w:val="22"/>
        </w:rPr>
        <w:br/>
      </w:r>
    </w:p>
    <w:p w14:paraId="4B52A077" w14:textId="77777777" w:rsidR="000868D2" w:rsidRPr="001C4094" w:rsidRDefault="00B90AF1" w:rsidP="000117AA">
      <w:pPr>
        <w:rPr>
          <w:rFonts w:ascii="Georgia" w:hAnsi="Georgia"/>
          <w:b/>
          <w:color w:val="767171" w:themeColor="background2" w:themeShade="80"/>
          <w:sz w:val="28"/>
          <w:szCs w:val="28"/>
          <w:u w:val="single"/>
        </w:rPr>
      </w:pPr>
      <w:hyperlink r:id="rId21" w:history="1">
        <w:r w:rsidR="000117AA" w:rsidRPr="001C4094">
          <w:rPr>
            <w:rStyle w:val="Hyperlink"/>
            <w:rFonts w:ascii="Georgia" w:hAnsi="Georgia"/>
            <w:b/>
            <w:color w:val="767171" w:themeColor="background2" w:themeShade="80"/>
            <w:sz w:val="28"/>
            <w:szCs w:val="28"/>
          </w:rPr>
          <w:t>Educational Administration, EdM</w:t>
        </w:r>
      </w:hyperlink>
      <w:r w:rsidR="006E72BB" w:rsidRPr="001C4094">
        <w:rPr>
          <w:rStyle w:val="Hyperlink"/>
          <w:rFonts w:ascii="Georgia" w:hAnsi="Georgia"/>
          <w:b/>
          <w:color w:val="767171" w:themeColor="background2" w:themeShade="80"/>
          <w:sz w:val="28"/>
          <w:szCs w:val="28"/>
        </w:rPr>
        <w:br/>
      </w:r>
    </w:p>
    <w:p w14:paraId="3BE2E360" w14:textId="77777777" w:rsidR="000117AA" w:rsidRPr="000868D2" w:rsidRDefault="000868D2" w:rsidP="006E72BB">
      <w:pPr>
        <w:jc w:val="both"/>
        <w:rPr>
          <w:rFonts w:ascii="Georgia" w:hAnsi="Georgia"/>
        </w:rPr>
      </w:pPr>
      <w:r w:rsidRPr="000868D2">
        <w:rPr>
          <w:rFonts w:ascii="Georgia" w:hAnsi="Georgia"/>
        </w:rPr>
        <w:t>The</w:t>
      </w:r>
      <w:r w:rsidR="000117AA" w:rsidRPr="000868D2">
        <w:rPr>
          <w:rFonts w:ascii="Georgia" w:hAnsi="Georgia"/>
        </w:rPr>
        <w:t xml:space="preserve"> master's program in educational administration is for you if you are a domestic student working or seeking to work in educational sites other than public K–12 schools in the United States, or if you are an international student interested in leadership, management or policy positions in elementary and secondary education. </w:t>
      </w:r>
      <w:r w:rsidRPr="000868D2">
        <w:rPr>
          <w:rFonts w:ascii="Georgia" w:hAnsi="Georgia"/>
        </w:rPr>
        <w:t>The</w:t>
      </w:r>
      <w:r w:rsidR="000117AA" w:rsidRPr="000868D2">
        <w:rPr>
          <w:rFonts w:ascii="Georgia" w:hAnsi="Georgia"/>
        </w:rPr>
        <w:t xml:space="preserve"> program focuses on developing the intellectual, performance and moral capacity for leadership roles in school districts, colleges and universities, and in training and development programs for other public agencies. This program draws upon the social and behavioral sciences to stimulate new ways of thinking about administering and transforming education organizations.</w:t>
      </w:r>
    </w:p>
    <w:p w14:paraId="0A39B42B" w14:textId="77777777" w:rsidR="000868D2" w:rsidRPr="000868D2" w:rsidRDefault="000117AA" w:rsidP="006E72BB">
      <w:pPr>
        <w:jc w:val="both"/>
        <w:rPr>
          <w:rFonts w:ascii="Georgia" w:hAnsi="Georgia"/>
        </w:rPr>
      </w:pPr>
      <w:r w:rsidRPr="000868D2">
        <w:rPr>
          <w:rFonts w:ascii="Georgia" w:hAnsi="Georgia"/>
        </w:rPr>
        <w:br/>
      </w:r>
      <w:r w:rsidR="000868D2" w:rsidRPr="000868D2">
        <w:rPr>
          <w:rFonts w:ascii="Georgia" w:hAnsi="Georgia"/>
        </w:rPr>
        <w:t>The features of our program include:</w:t>
      </w:r>
    </w:p>
    <w:p w14:paraId="62C18460" w14:textId="77777777" w:rsidR="000868D2" w:rsidRPr="000868D2" w:rsidRDefault="000868D2" w:rsidP="006E72BB">
      <w:pPr>
        <w:numPr>
          <w:ilvl w:val="0"/>
          <w:numId w:val="63"/>
        </w:numPr>
        <w:jc w:val="both"/>
        <w:rPr>
          <w:rFonts w:ascii="Georgia" w:hAnsi="Georgia"/>
        </w:rPr>
      </w:pPr>
      <w:r w:rsidRPr="000868D2">
        <w:rPr>
          <w:rFonts w:ascii="Georgia" w:hAnsi="Georgia"/>
        </w:rPr>
        <w:t>charter member of the University Council for Educational Administration with student access to all materials and events</w:t>
      </w:r>
    </w:p>
    <w:p w14:paraId="35003DE7" w14:textId="77777777" w:rsidR="000868D2" w:rsidRPr="000868D2" w:rsidRDefault="000868D2" w:rsidP="006E72BB">
      <w:pPr>
        <w:numPr>
          <w:ilvl w:val="0"/>
          <w:numId w:val="63"/>
        </w:numPr>
        <w:jc w:val="both"/>
        <w:rPr>
          <w:rFonts w:ascii="Georgia" w:hAnsi="Georgia"/>
        </w:rPr>
      </w:pPr>
      <w:r w:rsidRPr="000868D2">
        <w:rPr>
          <w:rFonts w:ascii="Georgia" w:hAnsi="Georgia"/>
        </w:rPr>
        <w:t>flexibility to accommodate your particular background and interests</w:t>
      </w:r>
    </w:p>
    <w:p w14:paraId="65539764" w14:textId="77777777" w:rsidR="000868D2" w:rsidRPr="000868D2" w:rsidRDefault="000868D2" w:rsidP="006E72BB">
      <w:pPr>
        <w:numPr>
          <w:ilvl w:val="0"/>
          <w:numId w:val="63"/>
        </w:numPr>
        <w:jc w:val="both"/>
        <w:rPr>
          <w:rFonts w:ascii="Georgia" w:hAnsi="Georgia"/>
        </w:rPr>
      </w:pPr>
      <w:r w:rsidRPr="000868D2">
        <w:rPr>
          <w:rFonts w:ascii="Georgia" w:hAnsi="Georgia"/>
        </w:rPr>
        <w:t>focus on orienting international students to American educational systems and preparing them to apply their knowledge globally</w:t>
      </w:r>
    </w:p>
    <w:p w14:paraId="52E3B450" w14:textId="77777777" w:rsidR="000117AA" w:rsidRPr="003E6CD3" w:rsidRDefault="000117AA" w:rsidP="000117AA">
      <w:pPr>
        <w:rPr>
          <w:rFonts w:ascii="Georgia" w:hAnsi="Georgia"/>
          <w:sz w:val="22"/>
        </w:rPr>
      </w:pPr>
    </w:p>
    <w:p w14:paraId="2209C60C" w14:textId="21627722" w:rsidR="000868D2" w:rsidRDefault="000868D2" w:rsidP="000117AA">
      <w:pPr>
        <w:pStyle w:val="PlainText"/>
        <w:rPr>
          <w:rFonts w:ascii="Georgia" w:hAnsi="Georgia" w:cs="Geeza Pro"/>
          <w:color w:val="666666"/>
          <w:sz w:val="28"/>
          <w:szCs w:val="28"/>
        </w:rPr>
      </w:pPr>
    </w:p>
    <w:p w14:paraId="6BFF71F4" w14:textId="77777777" w:rsidR="000117AA" w:rsidRPr="001559F1" w:rsidRDefault="000117AA" w:rsidP="000117AA">
      <w:pPr>
        <w:pStyle w:val="PlainText"/>
        <w:rPr>
          <w:rFonts w:ascii="Georgia" w:hAnsi="Georgia" w:cs="Geeza Pro"/>
          <w:b/>
          <w:color w:val="666666"/>
          <w:sz w:val="28"/>
          <w:szCs w:val="28"/>
        </w:rPr>
      </w:pPr>
      <w:r w:rsidRPr="001559F1">
        <w:rPr>
          <w:rFonts w:ascii="Georgia" w:hAnsi="Georgia" w:cs="Geeza Pro"/>
          <w:b/>
          <w:color w:val="666666"/>
          <w:sz w:val="28"/>
          <w:szCs w:val="28"/>
        </w:rPr>
        <w:t xml:space="preserve">Credit Hours &amp; Master Coursework Requirements </w:t>
      </w:r>
    </w:p>
    <w:p w14:paraId="41C3954D" w14:textId="77777777" w:rsidR="000117AA" w:rsidRPr="001559F1" w:rsidRDefault="000117AA" w:rsidP="000117AA">
      <w:pPr>
        <w:pStyle w:val="PlainText"/>
        <w:rPr>
          <w:rFonts w:ascii="Georgia" w:hAnsi="Georgia" w:cs="Geeza Pro"/>
          <w:color w:val="666666"/>
          <w:sz w:val="28"/>
          <w:szCs w:val="28"/>
        </w:rPr>
      </w:pPr>
    </w:p>
    <w:tbl>
      <w:tblPr>
        <w:tblStyle w:val="TableGrid"/>
        <w:tblW w:w="10620" w:type="dxa"/>
        <w:tblInd w:w="-545" w:type="dxa"/>
        <w:tblLook w:val="04A0" w:firstRow="1" w:lastRow="0" w:firstColumn="1" w:lastColumn="0" w:noHBand="0" w:noVBand="1"/>
      </w:tblPr>
      <w:tblGrid>
        <w:gridCol w:w="2200"/>
        <w:gridCol w:w="1850"/>
        <w:gridCol w:w="6570"/>
      </w:tblGrid>
      <w:tr w:rsidR="000117AA" w14:paraId="7C367C2D" w14:textId="77777777" w:rsidTr="000868D2">
        <w:tc>
          <w:tcPr>
            <w:tcW w:w="2200" w:type="dxa"/>
            <w:shd w:val="clear" w:color="auto" w:fill="auto"/>
          </w:tcPr>
          <w:p w14:paraId="074387F6" w14:textId="77777777" w:rsidR="000117AA" w:rsidRPr="003E6CD3" w:rsidRDefault="000117AA" w:rsidP="00340A21">
            <w:pPr>
              <w:pStyle w:val="PlainText"/>
              <w:rPr>
                <w:rFonts w:ascii="Georgia" w:hAnsi="Georgia" w:cs="Geeza Pro"/>
                <w:color w:val="666666"/>
                <w:sz w:val="28"/>
                <w:szCs w:val="28"/>
                <w:u w:val="double"/>
              </w:rPr>
            </w:pPr>
            <w:r w:rsidRPr="003E6CD3">
              <w:rPr>
                <w:rFonts w:ascii="Georgia" w:hAnsi="Georgia" w:cs="Geeza Pro"/>
                <w:color w:val="666666"/>
                <w:sz w:val="28"/>
                <w:szCs w:val="28"/>
              </w:rPr>
              <w:t>Degree Program</w:t>
            </w:r>
          </w:p>
        </w:tc>
        <w:tc>
          <w:tcPr>
            <w:tcW w:w="1850" w:type="dxa"/>
            <w:shd w:val="clear" w:color="auto" w:fill="auto"/>
          </w:tcPr>
          <w:p w14:paraId="44C3ABCD" w14:textId="77777777" w:rsidR="000117AA" w:rsidRDefault="000117AA" w:rsidP="00340A21">
            <w:pPr>
              <w:pStyle w:val="PlainText"/>
              <w:rPr>
                <w:rFonts w:ascii="Georgia" w:hAnsi="Georgia" w:cs="Geeza Pro"/>
                <w:color w:val="666666"/>
                <w:sz w:val="28"/>
                <w:szCs w:val="28"/>
              </w:rPr>
            </w:pPr>
            <w:r>
              <w:rPr>
                <w:rFonts w:ascii="Georgia" w:hAnsi="Georgia" w:cs="Geeza Pro"/>
                <w:color w:val="666666"/>
                <w:sz w:val="28"/>
                <w:szCs w:val="28"/>
              </w:rPr>
              <w:t>Credit Hours Requirement</w:t>
            </w:r>
          </w:p>
        </w:tc>
        <w:tc>
          <w:tcPr>
            <w:tcW w:w="6570" w:type="dxa"/>
            <w:shd w:val="clear" w:color="auto" w:fill="auto"/>
          </w:tcPr>
          <w:p w14:paraId="21A2C399" w14:textId="19969ED7" w:rsidR="000117AA" w:rsidRDefault="00FA4524" w:rsidP="00340A21">
            <w:pPr>
              <w:pStyle w:val="PlainText"/>
              <w:rPr>
                <w:rFonts w:ascii="Georgia" w:hAnsi="Georgia" w:cs="Geeza Pro"/>
                <w:color w:val="666666"/>
                <w:sz w:val="28"/>
                <w:szCs w:val="28"/>
              </w:rPr>
            </w:pPr>
            <w:r>
              <w:rPr>
                <w:rFonts w:ascii="Georgia" w:hAnsi="Georgia" w:cs="Geeza Pro"/>
                <w:color w:val="666666"/>
                <w:sz w:val="28"/>
                <w:szCs w:val="28"/>
              </w:rPr>
              <w:t>Students are advised to take the following courses when offered:</w:t>
            </w:r>
          </w:p>
        </w:tc>
      </w:tr>
      <w:tr w:rsidR="000117AA" w14:paraId="6B75B54A" w14:textId="77777777" w:rsidTr="000868D2">
        <w:tc>
          <w:tcPr>
            <w:tcW w:w="2200" w:type="dxa"/>
          </w:tcPr>
          <w:p w14:paraId="5146C202" w14:textId="77777777" w:rsidR="000117AA" w:rsidRPr="006E72BB" w:rsidRDefault="00B90AF1" w:rsidP="00340A21">
            <w:pPr>
              <w:rPr>
                <w:rStyle w:val="Hyperlink"/>
                <w:color w:val="767171" w:themeColor="background2" w:themeShade="80"/>
                <w:u w:val="none"/>
              </w:rPr>
            </w:pPr>
            <w:hyperlink r:id="rId22" w:history="1">
              <w:r w:rsidR="000117AA" w:rsidRPr="006E72BB">
                <w:rPr>
                  <w:rStyle w:val="Hyperlink"/>
                  <w:rFonts w:ascii="Georgia" w:hAnsi="Georgia"/>
                  <w:b/>
                  <w:color w:val="767171" w:themeColor="background2" w:themeShade="80"/>
                  <w:u w:val="none"/>
                </w:rPr>
                <w:t>Educational Administration, EdM</w:t>
              </w:r>
            </w:hyperlink>
          </w:p>
          <w:p w14:paraId="228DA3B7" w14:textId="77777777" w:rsidR="000117AA" w:rsidRPr="003E6CD3" w:rsidRDefault="000117AA" w:rsidP="00340A21">
            <w:pPr>
              <w:pStyle w:val="PlainText"/>
              <w:rPr>
                <w:rFonts w:ascii="Georgia" w:hAnsi="Georgia" w:cs="Geeza Pro"/>
                <w:b/>
                <w:sz w:val="24"/>
                <w:szCs w:val="24"/>
              </w:rPr>
            </w:pPr>
          </w:p>
        </w:tc>
        <w:tc>
          <w:tcPr>
            <w:tcW w:w="1850" w:type="dxa"/>
          </w:tcPr>
          <w:p w14:paraId="2ECE66EB" w14:textId="77777777" w:rsidR="000117AA" w:rsidRPr="0027325B" w:rsidRDefault="000117AA" w:rsidP="00340A21">
            <w:pPr>
              <w:pStyle w:val="PlainText"/>
              <w:rPr>
                <w:rFonts w:ascii="Georgia" w:hAnsi="Georgia" w:cs="Geeza Pro"/>
                <w:color w:val="666666"/>
                <w:sz w:val="24"/>
                <w:szCs w:val="24"/>
              </w:rPr>
            </w:pPr>
            <w:r w:rsidRPr="0027325B">
              <w:rPr>
                <w:rFonts w:ascii="Georgia" w:hAnsi="Georgia" w:cs="Geeza Pro"/>
                <w:color w:val="666666"/>
                <w:sz w:val="24"/>
                <w:szCs w:val="24"/>
              </w:rPr>
              <w:t>33 Credit Hours</w:t>
            </w:r>
          </w:p>
        </w:tc>
        <w:tc>
          <w:tcPr>
            <w:tcW w:w="6570" w:type="dxa"/>
          </w:tcPr>
          <w:p w14:paraId="3F4F0B21" w14:textId="77777777" w:rsidR="000868D2" w:rsidRPr="000868D2" w:rsidRDefault="000868D2" w:rsidP="000868D2">
            <w:pPr>
              <w:pStyle w:val="PlainText"/>
              <w:rPr>
                <w:rFonts w:ascii="Georgia" w:hAnsi="Georgia" w:cs="Geeza Pro"/>
                <w:color w:val="666666"/>
                <w:sz w:val="24"/>
                <w:szCs w:val="24"/>
              </w:rPr>
            </w:pPr>
            <w:r w:rsidRPr="000868D2">
              <w:rPr>
                <w:rFonts w:ascii="Georgia" w:hAnsi="Georgia" w:cs="Geeza Pro"/>
                <w:color w:val="666666"/>
                <w:sz w:val="24"/>
                <w:szCs w:val="24"/>
              </w:rPr>
              <w:t>Educational Administration (18 credits)</w:t>
            </w:r>
          </w:p>
          <w:p w14:paraId="566ACEF3" w14:textId="77777777" w:rsidR="000868D2" w:rsidRPr="000868D2" w:rsidRDefault="000868D2" w:rsidP="000868D2">
            <w:pPr>
              <w:pStyle w:val="PlainText"/>
              <w:rPr>
                <w:rFonts w:ascii="Georgia" w:hAnsi="Georgia" w:cs="Geeza Pro"/>
                <w:color w:val="666666"/>
                <w:sz w:val="24"/>
                <w:szCs w:val="24"/>
              </w:rPr>
            </w:pPr>
          </w:p>
          <w:p w14:paraId="5A921193" w14:textId="77777777" w:rsidR="000868D2" w:rsidRPr="000868D2" w:rsidRDefault="000868D2" w:rsidP="000868D2">
            <w:pPr>
              <w:pStyle w:val="PlainText"/>
              <w:rPr>
                <w:rFonts w:ascii="Georgia" w:hAnsi="Georgia" w:cs="Geeza Pro"/>
                <w:color w:val="666666"/>
                <w:sz w:val="24"/>
                <w:szCs w:val="24"/>
              </w:rPr>
            </w:pPr>
            <w:r w:rsidRPr="000868D2">
              <w:rPr>
                <w:rFonts w:ascii="Georgia" w:hAnsi="Georgia" w:cs="Geeza Pro"/>
                <w:color w:val="666666"/>
                <w:sz w:val="24"/>
                <w:szCs w:val="24"/>
              </w:rPr>
              <w:t>ELP 592 American Education from a Global Perspective (if you are an international student, you are strongly advised to take this course your first semester)</w:t>
            </w:r>
          </w:p>
          <w:p w14:paraId="30B91151" w14:textId="77777777" w:rsidR="000868D2" w:rsidRPr="000868D2" w:rsidRDefault="000868D2" w:rsidP="000868D2">
            <w:pPr>
              <w:pStyle w:val="PlainText"/>
              <w:rPr>
                <w:rFonts w:ascii="Georgia" w:hAnsi="Georgia" w:cs="Geeza Pro"/>
                <w:color w:val="666666"/>
                <w:sz w:val="24"/>
                <w:szCs w:val="24"/>
              </w:rPr>
            </w:pPr>
            <w:r w:rsidRPr="000868D2">
              <w:rPr>
                <w:rFonts w:ascii="Georgia" w:hAnsi="Georgia" w:cs="Geeza Pro"/>
                <w:color w:val="666666"/>
                <w:sz w:val="24"/>
                <w:szCs w:val="24"/>
              </w:rPr>
              <w:t>ELP 626 Policy Formulation and Analysis</w:t>
            </w:r>
          </w:p>
          <w:p w14:paraId="46DA0CE5" w14:textId="77777777" w:rsidR="000868D2" w:rsidRPr="000868D2" w:rsidRDefault="000868D2" w:rsidP="000868D2">
            <w:pPr>
              <w:pStyle w:val="PlainText"/>
              <w:rPr>
                <w:rFonts w:ascii="Georgia" w:hAnsi="Georgia" w:cs="Geeza Pro"/>
                <w:color w:val="666666"/>
                <w:sz w:val="24"/>
                <w:szCs w:val="24"/>
              </w:rPr>
            </w:pPr>
            <w:r w:rsidRPr="000868D2">
              <w:rPr>
                <w:rFonts w:ascii="Georgia" w:hAnsi="Georgia" w:cs="Geeza Pro"/>
                <w:color w:val="666666"/>
                <w:sz w:val="24"/>
                <w:szCs w:val="24"/>
              </w:rPr>
              <w:t>ELP 627 Issues and Perspectives for Policies in Educational Administration</w:t>
            </w:r>
          </w:p>
          <w:p w14:paraId="362D7712" w14:textId="77777777" w:rsidR="000868D2" w:rsidRPr="000868D2" w:rsidRDefault="000868D2" w:rsidP="000868D2">
            <w:pPr>
              <w:pStyle w:val="PlainText"/>
              <w:rPr>
                <w:rFonts w:ascii="Georgia" w:hAnsi="Georgia" w:cs="Geeza Pro"/>
                <w:color w:val="666666"/>
                <w:sz w:val="24"/>
                <w:szCs w:val="24"/>
              </w:rPr>
            </w:pPr>
            <w:r w:rsidRPr="000868D2">
              <w:rPr>
                <w:rFonts w:ascii="Georgia" w:hAnsi="Georgia" w:cs="Geeza Pro"/>
                <w:color w:val="666666"/>
                <w:sz w:val="24"/>
                <w:szCs w:val="24"/>
              </w:rPr>
              <w:t>ELP 630 Leading and Managing People in Educational Organizations</w:t>
            </w:r>
          </w:p>
          <w:p w14:paraId="093DCB21" w14:textId="77777777" w:rsidR="000868D2" w:rsidRPr="000868D2" w:rsidRDefault="000868D2" w:rsidP="000868D2">
            <w:pPr>
              <w:pStyle w:val="PlainText"/>
              <w:rPr>
                <w:rFonts w:ascii="Georgia" w:hAnsi="Georgia" w:cs="Geeza Pro"/>
                <w:color w:val="666666"/>
                <w:sz w:val="24"/>
                <w:szCs w:val="24"/>
              </w:rPr>
            </w:pPr>
            <w:r w:rsidRPr="000868D2">
              <w:rPr>
                <w:rFonts w:ascii="Georgia" w:hAnsi="Georgia" w:cs="Geeza Pro"/>
                <w:color w:val="666666"/>
                <w:sz w:val="24"/>
                <w:szCs w:val="24"/>
              </w:rPr>
              <w:t>ELP 640 Teacher Leadership</w:t>
            </w:r>
          </w:p>
          <w:p w14:paraId="22A65F72" w14:textId="77777777" w:rsidR="000868D2" w:rsidRPr="000868D2" w:rsidRDefault="000868D2" w:rsidP="000868D2">
            <w:pPr>
              <w:pStyle w:val="PlainText"/>
              <w:rPr>
                <w:rFonts w:ascii="Georgia" w:hAnsi="Georgia" w:cs="Geeza Pro"/>
                <w:color w:val="666666"/>
                <w:sz w:val="24"/>
                <w:szCs w:val="24"/>
              </w:rPr>
            </w:pPr>
            <w:r w:rsidRPr="000868D2">
              <w:rPr>
                <w:rFonts w:ascii="Georgia" w:hAnsi="Georgia" w:cs="Geeza Pro"/>
                <w:color w:val="666666"/>
                <w:sz w:val="24"/>
                <w:szCs w:val="24"/>
              </w:rPr>
              <w:t>ELP 677 Leading Curriculum and Instructional Improvement</w:t>
            </w:r>
          </w:p>
          <w:p w14:paraId="63A86391" w14:textId="77777777" w:rsidR="000868D2" w:rsidRPr="000868D2" w:rsidRDefault="000868D2" w:rsidP="000868D2">
            <w:pPr>
              <w:pStyle w:val="PlainText"/>
              <w:rPr>
                <w:rFonts w:ascii="Georgia" w:hAnsi="Georgia" w:cs="Geeza Pro"/>
                <w:color w:val="666666"/>
                <w:sz w:val="24"/>
                <w:szCs w:val="24"/>
              </w:rPr>
            </w:pPr>
          </w:p>
          <w:p w14:paraId="4E0092A2" w14:textId="77777777" w:rsidR="000868D2" w:rsidRPr="000868D2" w:rsidRDefault="000868D2" w:rsidP="000868D2">
            <w:pPr>
              <w:pStyle w:val="PlainText"/>
              <w:rPr>
                <w:rFonts w:ascii="Georgia" w:hAnsi="Georgia" w:cs="Geeza Pro"/>
                <w:color w:val="666666"/>
                <w:sz w:val="24"/>
                <w:szCs w:val="24"/>
              </w:rPr>
            </w:pPr>
            <w:r w:rsidRPr="000868D2">
              <w:rPr>
                <w:rFonts w:ascii="Georgia" w:hAnsi="Georgia" w:cs="Geeza Pro"/>
                <w:color w:val="666666"/>
                <w:sz w:val="24"/>
                <w:szCs w:val="24"/>
              </w:rPr>
              <w:t>Elective Area of Specialization (9 credits)</w:t>
            </w:r>
          </w:p>
          <w:p w14:paraId="07062C58" w14:textId="77777777" w:rsidR="000868D2" w:rsidRPr="000868D2" w:rsidRDefault="000868D2" w:rsidP="000868D2">
            <w:pPr>
              <w:pStyle w:val="PlainText"/>
              <w:rPr>
                <w:rFonts w:ascii="Georgia" w:hAnsi="Georgia" w:cs="Geeza Pro"/>
                <w:color w:val="666666"/>
                <w:sz w:val="24"/>
                <w:szCs w:val="24"/>
              </w:rPr>
            </w:pPr>
          </w:p>
          <w:p w14:paraId="12DFD721" w14:textId="77777777" w:rsidR="000868D2" w:rsidRPr="000868D2" w:rsidRDefault="000868D2" w:rsidP="000868D2">
            <w:pPr>
              <w:pStyle w:val="PlainText"/>
              <w:rPr>
                <w:rFonts w:ascii="Georgia" w:hAnsi="Georgia" w:cs="Geeza Pro"/>
                <w:color w:val="666666"/>
                <w:sz w:val="24"/>
                <w:szCs w:val="24"/>
              </w:rPr>
            </w:pPr>
            <w:r w:rsidRPr="000868D2">
              <w:rPr>
                <w:rFonts w:ascii="Georgia" w:hAnsi="Georgia" w:cs="Geeza Pro"/>
                <w:color w:val="666666"/>
                <w:sz w:val="24"/>
                <w:szCs w:val="24"/>
              </w:rPr>
              <w:t xml:space="preserve">You will select three electives with a common focus (e.g., college access, comparative/global education, critical policy analysis, curriculum and instructional supervision, early childhood education, economics of education, educational </w:t>
            </w:r>
            <w:r w:rsidRPr="000868D2">
              <w:rPr>
                <w:rFonts w:ascii="Georgia" w:hAnsi="Georgia" w:cs="Geeza Pro"/>
                <w:color w:val="666666"/>
                <w:sz w:val="24"/>
                <w:szCs w:val="24"/>
              </w:rPr>
              <w:lastRenderedPageBreak/>
              <w:t>psychology, English as a second language, literacy, P/K–20 education, sociology of education).</w:t>
            </w:r>
          </w:p>
          <w:p w14:paraId="1ADD2232" w14:textId="77777777" w:rsidR="00F524FC" w:rsidRDefault="00F524FC" w:rsidP="000868D2">
            <w:pPr>
              <w:pStyle w:val="PlainText"/>
              <w:rPr>
                <w:rFonts w:ascii="Georgia" w:hAnsi="Georgia" w:cs="Geeza Pro"/>
                <w:color w:val="666666"/>
                <w:sz w:val="24"/>
                <w:szCs w:val="24"/>
              </w:rPr>
            </w:pPr>
          </w:p>
          <w:p w14:paraId="0F183D85" w14:textId="3F9038BB" w:rsidR="000868D2" w:rsidRPr="000868D2" w:rsidRDefault="00F524FC" w:rsidP="000868D2">
            <w:pPr>
              <w:pStyle w:val="PlainText"/>
              <w:rPr>
                <w:rFonts w:ascii="Georgia" w:hAnsi="Georgia" w:cs="Geeza Pro"/>
                <w:color w:val="666666"/>
                <w:sz w:val="24"/>
                <w:szCs w:val="24"/>
              </w:rPr>
            </w:pPr>
            <w:r>
              <w:rPr>
                <w:rFonts w:ascii="Georgia" w:hAnsi="Georgia" w:cs="Geeza Pro"/>
                <w:color w:val="666666"/>
                <w:sz w:val="24"/>
                <w:szCs w:val="24"/>
              </w:rPr>
              <w:t xml:space="preserve">Research </w:t>
            </w:r>
            <w:r w:rsidR="000868D2" w:rsidRPr="000868D2">
              <w:rPr>
                <w:rFonts w:ascii="Georgia" w:hAnsi="Georgia" w:cs="Geeza Pro"/>
                <w:color w:val="666666"/>
                <w:sz w:val="24"/>
                <w:szCs w:val="24"/>
              </w:rPr>
              <w:t>Foundations (6 credits)</w:t>
            </w:r>
          </w:p>
          <w:p w14:paraId="2FFCE252" w14:textId="77777777" w:rsidR="000868D2" w:rsidRPr="000868D2" w:rsidRDefault="000868D2" w:rsidP="000868D2">
            <w:pPr>
              <w:pStyle w:val="PlainText"/>
              <w:rPr>
                <w:rFonts w:ascii="Georgia" w:hAnsi="Georgia" w:cs="Geeza Pro"/>
                <w:color w:val="666666"/>
                <w:sz w:val="24"/>
                <w:szCs w:val="24"/>
              </w:rPr>
            </w:pPr>
          </w:p>
          <w:p w14:paraId="138336D0" w14:textId="77777777" w:rsidR="000868D2" w:rsidRPr="000868D2" w:rsidRDefault="000868D2" w:rsidP="000868D2">
            <w:pPr>
              <w:pStyle w:val="PlainText"/>
              <w:rPr>
                <w:rFonts w:ascii="Georgia" w:hAnsi="Georgia" w:cs="Geeza Pro"/>
                <w:color w:val="666666"/>
                <w:sz w:val="24"/>
                <w:szCs w:val="24"/>
              </w:rPr>
            </w:pPr>
            <w:r w:rsidRPr="000868D2">
              <w:rPr>
                <w:rFonts w:ascii="Georgia" w:hAnsi="Georgia" w:cs="Geeza Pro"/>
                <w:color w:val="666666"/>
                <w:sz w:val="24"/>
                <w:szCs w:val="24"/>
              </w:rPr>
              <w:t>You will take an introductory research course, either quantitative or qualitative. You are advised to take ELP 500 Nature of Inquiry.</w:t>
            </w:r>
          </w:p>
          <w:p w14:paraId="2BDA86EE" w14:textId="77777777" w:rsidR="000868D2" w:rsidRPr="000868D2" w:rsidRDefault="000868D2" w:rsidP="000868D2">
            <w:pPr>
              <w:pStyle w:val="PlainText"/>
              <w:rPr>
                <w:rFonts w:ascii="Georgia" w:hAnsi="Georgia" w:cs="Geeza Pro"/>
                <w:color w:val="666666"/>
                <w:sz w:val="24"/>
                <w:szCs w:val="24"/>
              </w:rPr>
            </w:pPr>
          </w:p>
          <w:p w14:paraId="7977293B" w14:textId="77777777" w:rsidR="000117AA" w:rsidRPr="0027325B" w:rsidRDefault="000868D2" w:rsidP="000868D2">
            <w:pPr>
              <w:pStyle w:val="PlainText"/>
              <w:rPr>
                <w:rFonts w:ascii="Georgia" w:hAnsi="Georgia" w:cs="Geeza Pro"/>
                <w:color w:val="666666"/>
                <w:sz w:val="24"/>
                <w:szCs w:val="24"/>
              </w:rPr>
            </w:pPr>
            <w:r w:rsidRPr="000868D2">
              <w:rPr>
                <w:rFonts w:ascii="Georgia" w:hAnsi="Georgia" w:cs="Geeza Pro"/>
                <w:color w:val="666666"/>
                <w:sz w:val="24"/>
                <w:szCs w:val="24"/>
              </w:rPr>
              <w:t>You will take one course in the economics, history, philosophy, psychology or sociology of education. You are advised to take either ELP 548 Social Foundations or ELP 543 Economics of Education.</w:t>
            </w:r>
            <w:r w:rsidR="000117AA" w:rsidRPr="0027325B">
              <w:rPr>
                <w:sz w:val="24"/>
                <w:szCs w:val="24"/>
              </w:rPr>
              <w:tab/>
            </w:r>
          </w:p>
        </w:tc>
      </w:tr>
    </w:tbl>
    <w:p w14:paraId="1DB8D7A3" w14:textId="77777777" w:rsidR="000117AA" w:rsidRDefault="000117AA" w:rsidP="000117AA">
      <w:pPr>
        <w:pStyle w:val="PlainText"/>
        <w:rPr>
          <w:rFonts w:ascii="Georgia" w:hAnsi="Georgia" w:cs="Geeza Pro"/>
          <w:b/>
          <w:color w:val="666666"/>
          <w:sz w:val="28"/>
          <w:szCs w:val="28"/>
        </w:rPr>
      </w:pPr>
    </w:p>
    <w:p w14:paraId="57355684" w14:textId="77777777" w:rsidR="000117AA" w:rsidRDefault="000117AA" w:rsidP="000117AA">
      <w:pPr>
        <w:pStyle w:val="PlainText"/>
        <w:rPr>
          <w:rFonts w:ascii="Georgia" w:hAnsi="Georgia" w:cs="Geeza Pro"/>
          <w:b/>
          <w:color w:val="666666"/>
          <w:sz w:val="28"/>
          <w:szCs w:val="28"/>
        </w:rPr>
      </w:pPr>
    </w:p>
    <w:p w14:paraId="3444D8AD" w14:textId="77777777" w:rsidR="006E72BB" w:rsidRDefault="006E72BB" w:rsidP="000117AA">
      <w:pPr>
        <w:pStyle w:val="PlainText"/>
        <w:jc w:val="center"/>
        <w:rPr>
          <w:rFonts w:ascii="Georgia" w:hAnsi="Georgia" w:cs="Geeza Pro"/>
          <w:b/>
          <w:color w:val="005BBB"/>
          <w:sz w:val="32"/>
          <w:szCs w:val="32"/>
        </w:rPr>
      </w:pPr>
    </w:p>
    <w:p w14:paraId="50392CB4" w14:textId="77777777" w:rsidR="006E72BB" w:rsidRDefault="006E72BB" w:rsidP="000117AA">
      <w:pPr>
        <w:pStyle w:val="PlainText"/>
        <w:jc w:val="center"/>
        <w:rPr>
          <w:rFonts w:ascii="Georgia" w:hAnsi="Georgia" w:cs="Geeza Pro"/>
          <w:b/>
          <w:color w:val="005BBB"/>
          <w:sz w:val="32"/>
          <w:szCs w:val="32"/>
        </w:rPr>
      </w:pPr>
    </w:p>
    <w:p w14:paraId="3C74D6A6" w14:textId="77777777" w:rsidR="006E72BB" w:rsidRDefault="006E72BB" w:rsidP="000117AA">
      <w:pPr>
        <w:pStyle w:val="PlainText"/>
        <w:jc w:val="center"/>
        <w:rPr>
          <w:rFonts w:ascii="Georgia" w:hAnsi="Georgia" w:cs="Geeza Pro"/>
          <w:b/>
          <w:color w:val="005BBB"/>
          <w:sz w:val="32"/>
          <w:szCs w:val="32"/>
        </w:rPr>
      </w:pPr>
    </w:p>
    <w:p w14:paraId="695B6F4D" w14:textId="77777777" w:rsidR="006E72BB" w:rsidRDefault="006E72BB" w:rsidP="000117AA">
      <w:pPr>
        <w:pStyle w:val="PlainText"/>
        <w:jc w:val="center"/>
        <w:rPr>
          <w:rFonts w:ascii="Georgia" w:hAnsi="Georgia" w:cs="Geeza Pro"/>
          <w:b/>
          <w:color w:val="005BBB"/>
          <w:sz w:val="32"/>
          <w:szCs w:val="32"/>
        </w:rPr>
      </w:pPr>
    </w:p>
    <w:p w14:paraId="73C9C45F" w14:textId="77777777" w:rsidR="006E72BB" w:rsidRDefault="006E72BB" w:rsidP="000117AA">
      <w:pPr>
        <w:pStyle w:val="PlainText"/>
        <w:jc w:val="center"/>
        <w:rPr>
          <w:rFonts w:ascii="Georgia" w:hAnsi="Georgia" w:cs="Geeza Pro"/>
          <w:b/>
          <w:color w:val="005BBB"/>
          <w:sz w:val="32"/>
          <w:szCs w:val="32"/>
        </w:rPr>
      </w:pPr>
    </w:p>
    <w:p w14:paraId="1E7F63D4" w14:textId="77777777" w:rsidR="006E72BB" w:rsidRDefault="006E72BB" w:rsidP="000117AA">
      <w:pPr>
        <w:pStyle w:val="PlainText"/>
        <w:jc w:val="center"/>
        <w:rPr>
          <w:rFonts w:ascii="Georgia" w:hAnsi="Georgia" w:cs="Geeza Pro"/>
          <w:b/>
          <w:color w:val="005BBB"/>
          <w:sz w:val="32"/>
          <w:szCs w:val="32"/>
        </w:rPr>
      </w:pPr>
    </w:p>
    <w:p w14:paraId="18258479" w14:textId="77777777" w:rsidR="006E72BB" w:rsidRDefault="006E72BB" w:rsidP="000117AA">
      <w:pPr>
        <w:pStyle w:val="PlainText"/>
        <w:jc w:val="center"/>
        <w:rPr>
          <w:rFonts w:ascii="Georgia" w:hAnsi="Georgia" w:cs="Geeza Pro"/>
          <w:b/>
          <w:color w:val="005BBB"/>
          <w:sz w:val="32"/>
          <w:szCs w:val="32"/>
        </w:rPr>
      </w:pPr>
    </w:p>
    <w:p w14:paraId="7257E23B" w14:textId="77777777" w:rsidR="006E72BB" w:rsidRDefault="006E72BB" w:rsidP="000117AA">
      <w:pPr>
        <w:pStyle w:val="PlainText"/>
        <w:jc w:val="center"/>
        <w:rPr>
          <w:rFonts w:ascii="Georgia" w:hAnsi="Georgia" w:cs="Geeza Pro"/>
          <w:b/>
          <w:color w:val="005BBB"/>
          <w:sz w:val="32"/>
          <w:szCs w:val="32"/>
        </w:rPr>
      </w:pPr>
    </w:p>
    <w:p w14:paraId="308EEE31" w14:textId="77777777" w:rsidR="006E72BB" w:rsidRDefault="006E72BB" w:rsidP="000117AA">
      <w:pPr>
        <w:pStyle w:val="PlainText"/>
        <w:jc w:val="center"/>
        <w:rPr>
          <w:rFonts w:ascii="Georgia" w:hAnsi="Georgia" w:cs="Geeza Pro"/>
          <w:b/>
          <w:color w:val="005BBB"/>
          <w:sz w:val="32"/>
          <w:szCs w:val="32"/>
        </w:rPr>
      </w:pPr>
    </w:p>
    <w:p w14:paraId="765491E8" w14:textId="77777777" w:rsidR="006E72BB" w:rsidRDefault="006E72BB" w:rsidP="000117AA">
      <w:pPr>
        <w:pStyle w:val="PlainText"/>
        <w:jc w:val="center"/>
        <w:rPr>
          <w:rFonts w:ascii="Georgia" w:hAnsi="Georgia" w:cs="Geeza Pro"/>
          <w:b/>
          <w:color w:val="005BBB"/>
          <w:sz w:val="32"/>
          <w:szCs w:val="32"/>
        </w:rPr>
      </w:pPr>
    </w:p>
    <w:p w14:paraId="256E75C2" w14:textId="77777777" w:rsidR="006E72BB" w:rsidRDefault="006E72BB" w:rsidP="000117AA">
      <w:pPr>
        <w:pStyle w:val="PlainText"/>
        <w:jc w:val="center"/>
        <w:rPr>
          <w:rFonts w:ascii="Georgia" w:hAnsi="Georgia" w:cs="Geeza Pro"/>
          <w:b/>
          <w:color w:val="005BBB"/>
          <w:sz w:val="32"/>
          <w:szCs w:val="32"/>
        </w:rPr>
      </w:pPr>
    </w:p>
    <w:p w14:paraId="19A84C5A" w14:textId="77777777" w:rsidR="006E72BB" w:rsidRDefault="006E72BB" w:rsidP="000117AA">
      <w:pPr>
        <w:pStyle w:val="PlainText"/>
        <w:jc w:val="center"/>
        <w:rPr>
          <w:rFonts w:ascii="Georgia" w:hAnsi="Georgia" w:cs="Geeza Pro"/>
          <w:b/>
          <w:color w:val="005BBB"/>
          <w:sz w:val="32"/>
          <w:szCs w:val="32"/>
        </w:rPr>
      </w:pPr>
    </w:p>
    <w:p w14:paraId="6885C700" w14:textId="77777777" w:rsidR="006E72BB" w:rsidRDefault="006E72BB" w:rsidP="000117AA">
      <w:pPr>
        <w:pStyle w:val="PlainText"/>
        <w:jc w:val="center"/>
        <w:rPr>
          <w:rFonts w:ascii="Georgia" w:hAnsi="Georgia" w:cs="Geeza Pro"/>
          <w:b/>
          <w:color w:val="005BBB"/>
          <w:sz w:val="32"/>
          <w:szCs w:val="32"/>
        </w:rPr>
      </w:pPr>
    </w:p>
    <w:p w14:paraId="6F302E94" w14:textId="77777777" w:rsidR="006E72BB" w:rsidRDefault="006E72BB" w:rsidP="000117AA">
      <w:pPr>
        <w:pStyle w:val="PlainText"/>
        <w:jc w:val="center"/>
        <w:rPr>
          <w:rFonts w:ascii="Georgia" w:hAnsi="Georgia" w:cs="Geeza Pro"/>
          <w:b/>
          <w:color w:val="005BBB"/>
          <w:sz w:val="32"/>
          <w:szCs w:val="32"/>
        </w:rPr>
      </w:pPr>
    </w:p>
    <w:p w14:paraId="2677CCF8" w14:textId="77777777" w:rsidR="006E72BB" w:rsidRDefault="006E72BB" w:rsidP="000117AA">
      <w:pPr>
        <w:pStyle w:val="PlainText"/>
        <w:jc w:val="center"/>
        <w:rPr>
          <w:rFonts w:ascii="Georgia" w:hAnsi="Georgia" w:cs="Geeza Pro"/>
          <w:b/>
          <w:color w:val="005BBB"/>
          <w:sz w:val="32"/>
          <w:szCs w:val="32"/>
        </w:rPr>
      </w:pPr>
    </w:p>
    <w:p w14:paraId="5CFEFA78" w14:textId="77777777" w:rsidR="006E72BB" w:rsidRDefault="006E72BB" w:rsidP="000117AA">
      <w:pPr>
        <w:pStyle w:val="PlainText"/>
        <w:jc w:val="center"/>
        <w:rPr>
          <w:rFonts w:ascii="Georgia" w:hAnsi="Georgia" w:cs="Geeza Pro"/>
          <w:b/>
          <w:color w:val="005BBB"/>
          <w:sz w:val="32"/>
          <w:szCs w:val="32"/>
        </w:rPr>
      </w:pPr>
    </w:p>
    <w:p w14:paraId="3CDBA629" w14:textId="77777777" w:rsidR="006E72BB" w:rsidRDefault="006E72BB" w:rsidP="000117AA">
      <w:pPr>
        <w:pStyle w:val="PlainText"/>
        <w:jc w:val="center"/>
        <w:rPr>
          <w:rFonts w:ascii="Georgia" w:hAnsi="Georgia" w:cs="Geeza Pro"/>
          <w:b/>
          <w:color w:val="005BBB"/>
          <w:sz w:val="32"/>
          <w:szCs w:val="32"/>
        </w:rPr>
      </w:pPr>
    </w:p>
    <w:p w14:paraId="51824132" w14:textId="77777777" w:rsidR="006E72BB" w:rsidRDefault="006E72BB" w:rsidP="000117AA">
      <w:pPr>
        <w:pStyle w:val="PlainText"/>
        <w:jc w:val="center"/>
        <w:rPr>
          <w:rFonts w:ascii="Georgia" w:hAnsi="Georgia" w:cs="Geeza Pro"/>
          <w:b/>
          <w:color w:val="005BBB"/>
          <w:sz w:val="32"/>
          <w:szCs w:val="32"/>
        </w:rPr>
      </w:pPr>
    </w:p>
    <w:p w14:paraId="0D0BEDE3" w14:textId="77777777" w:rsidR="006E72BB" w:rsidRDefault="006E72BB" w:rsidP="000117AA">
      <w:pPr>
        <w:pStyle w:val="PlainText"/>
        <w:jc w:val="center"/>
        <w:rPr>
          <w:rFonts w:ascii="Georgia" w:hAnsi="Georgia" w:cs="Geeza Pro"/>
          <w:b/>
          <w:color w:val="005BBB"/>
          <w:sz w:val="32"/>
          <w:szCs w:val="32"/>
        </w:rPr>
      </w:pPr>
    </w:p>
    <w:p w14:paraId="1DB1E553" w14:textId="77777777" w:rsidR="006E72BB" w:rsidRDefault="006E72BB" w:rsidP="000117AA">
      <w:pPr>
        <w:pStyle w:val="PlainText"/>
        <w:jc w:val="center"/>
        <w:rPr>
          <w:rFonts w:ascii="Georgia" w:hAnsi="Georgia" w:cs="Geeza Pro"/>
          <w:b/>
          <w:color w:val="005BBB"/>
          <w:sz w:val="32"/>
          <w:szCs w:val="32"/>
        </w:rPr>
      </w:pPr>
    </w:p>
    <w:p w14:paraId="4CB75C0C" w14:textId="77777777" w:rsidR="006E72BB" w:rsidRDefault="006E72BB" w:rsidP="000117AA">
      <w:pPr>
        <w:pStyle w:val="PlainText"/>
        <w:jc w:val="center"/>
        <w:rPr>
          <w:rFonts w:ascii="Georgia" w:hAnsi="Georgia" w:cs="Geeza Pro"/>
          <w:b/>
          <w:color w:val="005BBB"/>
          <w:sz w:val="32"/>
          <w:szCs w:val="32"/>
        </w:rPr>
      </w:pPr>
    </w:p>
    <w:p w14:paraId="3153095C" w14:textId="77777777" w:rsidR="006E72BB" w:rsidRDefault="006E72BB" w:rsidP="000117AA">
      <w:pPr>
        <w:pStyle w:val="PlainText"/>
        <w:jc w:val="center"/>
        <w:rPr>
          <w:rFonts w:ascii="Georgia" w:hAnsi="Georgia" w:cs="Geeza Pro"/>
          <w:b/>
          <w:color w:val="005BBB"/>
          <w:sz w:val="32"/>
          <w:szCs w:val="32"/>
        </w:rPr>
      </w:pPr>
    </w:p>
    <w:p w14:paraId="599ACF75" w14:textId="77777777" w:rsidR="006E72BB" w:rsidRDefault="006E72BB" w:rsidP="000117AA">
      <w:pPr>
        <w:pStyle w:val="PlainText"/>
        <w:jc w:val="center"/>
        <w:rPr>
          <w:rFonts w:ascii="Georgia" w:hAnsi="Georgia" w:cs="Geeza Pro"/>
          <w:b/>
          <w:color w:val="005BBB"/>
          <w:sz w:val="32"/>
          <w:szCs w:val="32"/>
        </w:rPr>
      </w:pPr>
    </w:p>
    <w:p w14:paraId="2315AED2" w14:textId="77777777" w:rsidR="006E72BB" w:rsidRDefault="006E72BB" w:rsidP="000117AA">
      <w:pPr>
        <w:pStyle w:val="PlainText"/>
        <w:jc w:val="center"/>
        <w:rPr>
          <w:rFonts w:ascii="Georgia" w:hAnsi="Georgia" w:cs="Geeza Pro"/>
          <w:b/>
          <w:color w:val="005BBB"/>
          <w:sz w:val="32"/>
          <w:szCs w:val="32"/>
        </w:rPr>
      </w:pPr>
    </w:p>
    <w:p w14:paraId="4BFF6005" w14:textId="77777777" w:rsidR="00963BBF" w:rsidRDefault="00963BBF">
      <w:pPr>
        <w:spacing w:after="160" w:line="259" w:lineRule="auto"/>
        <w:rPr>
          <w:rFonts w:ascii="Georgia" w:hAnsi="Georgia" w:cs="Geeza Pro"/>
          <w:b/>
          <w:color w:val="005BBB"/>
          <w:sz w:val="32"/>
          <w:szCs w:val="32"/>
        </w:rPr>
      </w:pPr>
      <w:r>
        <w:rPr>
          <w:rFonts w:ascii="Georgia" w:hAnsi="Georgia" w:cs="Geeza Pro"/>
          <w:b/>
          <w:color w:val="005BBB"/>
          <w:sz w:val="32"/>
          <w:szCs w:val="32"/>
        </w:rPr>
        <w:br w:type="page"/>
      </w:r>
    </w:p>
    <w:p w14:paraId="11E076AC" w14:textId="10CE0E18" w:rsidR="000117AA" w:rsidRPr="001559F1" w:rsidRDefault="000117AA" w:rsidP="000117AA">
      <w:pPr>
        <w:pStyle w:val="PlainText"/>
        <w:jc w:val="center"/>
        <w:rPr>
          <w:rFonts w:ascii="Georgia" w:hAnsi="Georgia" w:cs="Geeza Pro"/>
          <w:b/>
          <w:color w:val="005BBB"/>
          <w:sz w:val="32"/>
          <w:szCs w:val="32"/>
        </w:rPr>
      </w:pPr>
      <w:r w:rsidRPr="001559F1">
        <w:rPr>
          <w:rFonts w:ascii="Georgia" w:hAnsi="Georgia" w:cs="Geeza Pro"/>
          <w:b/>
          <w:color w:val="005BBB"/>
          <w:sz w:val="32"/>
          <w:szCs w:val="32"/>
        </w:rPr>
        <w:lastRenderedPageBreak/>
        <w:t>Doctoral Degree</w:t>
      </w:r>
      <w:r>
        <w:rPr>
          <w:rFonts w:ascii="Georgia" w:hAnsi="Georgia" w:cs="Geeza Pro"/>
          <w:b/>
          <w:color w:val="005BBB"/>
          <w:sz w:val="32"/>
          <w:szCs w:val="32"/>
        </w:rPr>
        <w:t>s</w:t>
      </w:r>
    </w:p>
    <w:p w14:paraId="6B3569CA" w14:textId="77777777" w:rsidR="000117AA" w:rsidRPr="001559F1" w:rsidRDefault="000117AA" w:rsidP="000117AA">
      <w:pPr>
        <w:pStyle w:val="PlainText"/>
        <w:rPr>
          <w:rFonts w:ascii="Georgia" w:hAnsi="Georgia" w:cs="Geeza Pro"/>
          <w:color w:val="666666"/>
          <w:sz w:val="28"/>
          <w:szCs w:val="28"/>
        </w:rPr>
      </w:pPr>
    </w:p>
    <w:p w14:paraId="7B286B42" w14:textId="77777777" w:rsidR="000117AA" w:rsidRPr="001559F1" w:rsidRDefault="000117AA" w:rsidP="000117AA">
      <w:pPr>
        <w:pStyle w:val="PlainText"/>
        <w:rPr>
          <w:rFonts w:ascii="Georgia" w:hAnsi="Georgia" w:cs="Geeza Pro"/>
          <w:color w:val="666666"/>
          <w:sz w:val="28"/>
          <w:szCs w:val="28"/>
        </w:rPr>
      </w:pPr>
    </w:p>
    <w:p w14:paraId="58A7AD00" w14:textId="77777777" w:rsidR="000117AA" w:rsidRPr="006E72BB" w:rsidRDefault="00B90AF1" w:rsidP="000117AA">
      <w:pPr>
        <w:pStyle w:val="PlainText"/>
        <w:rPr>
          <w:rStyle w:val="Hyperlink"/>
          <w:color w:val="595959" w:themeColor="text1" w:themeTint="A6"/>
        </w:rPr>
      </w:pPr>
      <w:hyperlink r:id="rId23" w:history="1">
        <w:r w:rsidR="000117AA" w:rsidRPr="006E72BB">
          <w:rPr>
            <w:rStyle w:val="Hyperlink"/>
            <w:rFonts w:ascii="Georgia" w:hAnsi="Georgia" w:cs="Geeza Pro"/>
            <w:b/>
            <w:color w:val="595959" w:themeColor="text1" w:themeTint="A6"/>
            <w:sz w:val="24"/>
            <w:szCs w:val="28"/>
          </w:rPr>
          <w:t>Educational Administration, EdD</w:t>
        </w:r>
      </w:hyperlink>
    </w:p>
    <w:p w14:paraId="33A4B3BD" w14:textId="77777777" w:rsidR="000117AA" w:rsidRPr="006E72BB" w:rsidRDefault="00394A3B" w:rsidP="006E72BB">
      <w:pPr>
        <w:pStyle w:val="PlainText"/>
        <w:spacing w:line="276" w:lineRule="auto"/>
        <w:jc w:val="both"/>
        <w:rPr>
          <w:rFonts w:ascii="Georgia" w:hAnsi="Georgia" w:cs="Geeza Pro"/>
          <w:sz w:val="24"/>
          <w:szCs w:val="24"/>
        </w:rPr>
      </w:pPr>
      <w:r w:rsidRPr="006E72BB">
        <w:rPr>
          <w:rFonts w:ascii="Georgia" w:hAnsi="Georgia" w:cs="Geeza Pro"/>
          <w:sz w:val="24"/>
          <w:szCs w:val="24"/>
        </w:rPr>
        <w:t>The</w:t>
      </w:r>
      <w:r w:rsidR="000117AA" w:rsidRPr="006E72BB">
        <w:rPr>
          <w:rFonts w:ascii="Georgia" w:hAnsi="Georgia" w:cs="Geeza Pro"/>
          <w:sz w:val="24"/>
          <w:szCs w:val="24"/>
        </w:rPr>
        <w:t xml:space="preserve"> EdD doctoral program in educational administration is for you if you are a PreK–12 school leader/administrator at the building and/or district level and you are interested in furthering your academic and practical development. </w:t>
      </w:r>
      <w:r w:rsidRPr="006E72BB">
        <w:rPr>
          <w:rFonts w:ascii="Georgia" w:hAnsi="Georgia" w:cs="Geeza Pro"/>
          <w:sz w:val="24"/>
          <w:szCs w:val="24"/>
        </w:rPr>
        <w:t>The</w:t>
      </w:r>
      <w:r w:rsidR="000117AA" w:rsidRPr="006E72BB">
        <w:rPr>
          <w:rFonts w:ascii="Georgia" w:hAnsi="Georgia" w:cs="Geeza Pro"/>
          <w:sz w:val="24"/>
          <w:szCs w:val="24"/>
        </w:rPr>
        <w:t xml:space="preserve"> program is designed to prepare you to continue working in school systems and districts, frequently at the highest levels of administration. The EdD program is different from the PhD program in that the EdD has a greater emphasis on application to practice as a leader/administrator as compared to a focus on research and issues of theory for the PhD.</w:t>
      </w:r>
    </w:p>
    <w:p w14:paraId="5090323A" w14:textId="77777777" w:rsidR="000117AA" w:rsidRPr="00394A3B" w:rsidRDefault="000117AA" w:rsidP="000117AA">
      <w:pPr>
        <w:pStyle w:val="PlainText"/>
        <w:rPr>
          <w:rFonts w:ascii="Georgia" w:hAnsi="Georgia" w:cs="Geeza Pro"/>
          <w:color w:val="666666"/>
          <w:sz w:val="24"/>
          <w:szCs w:val="28"/>
        </w:rPr>
      </w:pPr>
    </w:p>
    <w:p w14:paraId="46E3A95F" w14:textId="77777777" w:rsidR="00394A3B" w:rsidRPr="006E72BB" w:rsidRDefault="00394A3B" w:rsidP="006E72BB">
      <w:pPr>
        <w:pStyle w:val="PlainText"/>
        <w:spacing w:line="276" w:lineRule="auto"/>
        <w:rPr>
          <w:rFonts w:ascii="Georgia" w:hAnsi="Georgia" w:cs="Geeza Pro"/>
          <w:sz w:val="24"/>
          <w:szCs w:val="28"/>
        </w:rPr>
      </w:pPr>
      <w:r w:rsidRPr="006E72BB">
        <w:rPr>
          <w:rFonts w:ascii="Georgia" w:hAnsi="Georgia" w:cs="Geeza Pro"/>
          <w:sz w:val="24"/>
          <w:szCs w:val="28"/>
        </w:rPr>
        <w:t>The features of our program include:</w:t>
      </w:r>
    </w:p>
    <w:p w14:paraId="26E5743C" w14:textId="77777777" w:rsidR="00394A3B" w:rsidRPr="006E72BB" w:rsidRDefault="00394A3B" w:rsidP="006E72BB">
      <w:pPr>
        <w:pStyle w:val="PlainText"/>
        <w:numPr>
          <w:ilvl w:val="0"/>
          <w:numId w:val="67"/>
        </w:numPr>
        <w:spacing w:line="276" w:lineRule="auto"/>
        <w:rPr>
          <w:rFonts w:ascii="Georgia" w:hAnsi="Georgia" w:cs="Geeza Pro"/>
          <w:sz w:val="24"/>
          <w:szCs w:val="28"/>
        </w:rPr>
      </w:pPr>
      <w:r w:rsidRPr="006E72BB">
        <w:rPr>
          <w:rFonts w:ascii="Georgia" w:hAnsi="Georgia" w:cs="Geeza Pro"/>
          <w:sz w:val="24"/>
          <w:szCs w:val="28"/>
        </w:rPr>
        <w:t>cohort groups working together during the program</w:t>
      </w:r>
    </w:p>
    <w:p w14:paraId="4BA8E9A7" w14:textId="77777777" w:rsidR="00394A3B" w:rsidRPr="006E72BB" w:rsidRDefault="00394A3B" w:rsidP="006E72BB">
      <w:pPr>
        <w:pStyle w:val="PlainText"/>
        <w:numPr>
          <w:ilvl w:val="0"/>
          <w:numId w:val="67"/>
        </w:numPr>
        <w:spacing w:line="276" w:lineRule="auto"/>
        <w:rPr>
          <w:rFonts w:ascii="Georgia" w:hAnsi="Georgia" w:cs="Geeza Pro"/>
          <w:sz w:val="24"/>
          <w:szCs w:val="28"/>
        </w:rPr>
      </w:pPr>
      <w:r w:rsidRPr="006E72BB">
        <w:rPr>
          <w:rFonts w:ascii="Georgia" w:hAnsi="Georgia" w:cs="Geeza Pro"/>
          <w:sz w:val="24"/>
          <w:szCs w:val="28"/>
        </w:rPr>
        <w:t>cohort seminars on school leadership</w:t>
      </w:r>
    </w:p>
    <w:p w14:paraId="2A188CED" w14:textId="77777777" w:rsidR="00394A3B" w:rsidRPr="006E72BB" w:rsidRDefault="00394A3B" w:rsidP="006E72BB">
      <w:pPr>
        <w:pStyle w:val="PlainText"/>
        <w:numPr>
          <w:ilvl w:val="0"/>
          <w:numId w:val="67"/>
        </w:numPr>
        <w:spacing w:line="276" w:lineRule="auto"/>
        <w:rPr>
          <w:rFonts w:ascii="Georgia" w:hAnsi="Georgia" w:cs="Geeza Pro"/>
          <w:sz w:val="24"/>
          <w:szCs w:val="28"/>
        </w:rPr>
      </w:pPr>
      <w:r w:rsidRPr="006E72BB">
        <w:rPr>
          <w:rFonts w:ascii="Georgia" w:hAnsi="Georgia" w:cs="Geeza Pro"/>
          <w:sz w:val="24"/>
          <w:szCs w:val="28"/>
        </w:rPr>
        <w:t>collaborative applied research on school-based issues and leadership actions</w:t>
      </w:r>
    </w:p>
    <w:p w14:paraId="0AE33119" w14:textId="77777777" w:rsidR="00394A3B" w:rsidRPr="006E72BB" w:rsidRDefault="00394A3B" w:rsidP="006E72BB">
      <w:pPr>
        <w:pStyle w:val="PlainText"/>
        <w:numPr>
          <w:ilvl w:val="0"/>
          <w:numId w:val="67"/>
        </w:numPr>
        <w:spacing w:line="276" w:lineRule="auto"/>
        <w:rPr>
          <w:rFonts w:ascii="Georgia" w:hAnsi="Georgia" w:cs="Geeza Pro"/>
          <w:sz w:val="24"/>
          <w:szCs w:val="28"/>
        </w:rPr>
      </w:pPr>
      <w:r w:rsidRPr="006E72BB">
        <w:rPr>
          <w:rFonts w:ascii="Georgia" w:hAnsi="Georgia" w:cs="Geeza Pro"/>
          <w:sz w:val="24"/>
          <w:szCs w:val="28"/>
        </w:rPr>
        <w:t>individual or collaborative capstone project or dissertation research</w:t>
      </w:r>
    </w:p>
    <w:p w14:paraId="48DF4D1F" w14:textId="77777777" w:rsidR="00394A3B" w:rsidRPr="006E72BB" w:rsidRDefault="00394A3B" w:rsidP="006E72BB">
      <w:pPr>
        <w:pStyle w:val="PlainText"/>
        <w:numPr>
          <w:ilvl w:val="0"/>
          <w:numId w:val="67"/>
        </w:numPr>
        <w:spacing w:line="276" w:lineRule="auto"/>
        <w:rPr>
          <w:rFonts w:ascii="Georgia" w:hAnsi="Georgia" w:cs="Geeza Pro"/>
          <w:sz w:val="24"/>
          <w:szCs w:val="28"/>
        </w:rPr>
      </w:pPr>
      <w:r w:rsidRPr="006E72BB">
        <w:rPr>
          <w:rFonts w:ascii="Georgia" w:hAnsi="Georgia" w:cs="Geeza Pro"/>
          <w:sz w:val="24"/>
          <w:szCs w:val="28"/>
        </w:rPr>
        <w:t>integration of theoretical and experiential learning</w:t>
      </w:r>
    </w:p>
    <w:p w14:paraId="399E6B37" w14:textId="77777777" w:rsidR="00394A3B" w:rsidRPr="006E72BB" w:rsidRDefault="00394A3B" w:rsidP="006E72BB">
      <w:pPr>
        <w:pStyle w:val="PlainText"/>
        <w:numPr>
          <w:ilvl w:val="0"/>
          <w:numId w:val="67"/>
        </w:numPr>
        <w:spacing w:line="276" w:lineRule="auto"/>
        <w:rPr>
          <w:rFonts w:ascii="Georgia" w:hAnsi="Georgia" w:cs="Geeza Pro"/>
          <w:sz w:val="24"/>
          <w:szCs w:val="28"/>
        </w:rPr>
      </w:pPr>
      <w:r w:rsidRPr="006E72BB">
        <w:rPr>
          <w:rFonts w:ascii="Georgia" w:hAnsi="Georgia" w:cs="Geeza Pro"/>
          <w:sz w:val="24"/>
          <w:szCs w:val="28"/>
        </w:rPr>
        <w:t>flexible coursework delivery to meet your needs</w:t>
      </w:r>
    </w:p>
    <w:p w14:paraId="79361E74" w14:textId="6A803346" w:rsidR="00394A3B" w:rsidRPr="00F524FC" w:rsidRDefault="00394A3B" w:rsidP="000117AA">
      <w:pPr>
        <w:pStyle w:val="PlainText"/>
        <w:numPr>
          <w:ilvl w:val="0"/>
          <w:numId w:val="67"/>
        </w:numPr>
        <w:spacing w:line="276" w:lineRule="auto"/>
        <w:rPr>
          <w:rStyle w:val="Hyperlink"/>
          <w:rFonts w:ascii="Georgia" w:hAnsi="Georgia" w:cs="Geeza Pro"/>
          <w:color w:val="auto"/>
          <w:sz w:val="24"/>
          <w:szCs w:val="28"/>
          <w:u w:val="none"/>
        </w:rPr>
      </w:pPr>
      <w:r w:rsidRPr="006E72BB">
        <w:rPr>
          <w:rFonts w:ascii="Georgia" w:hAnsi="Georgia" w:cs="Geeza Pro"/>
          <w:sz w:val="24"/>
          <w:szCs w:val="28"/>
        </w:rPr>
        <w:t>focus on teamwork and collaborative problem solving</w:t>
      </w:r>
    </w:p>
    <w:p w14:paraId="2C3B492B" w14:textId="77777777" w:rsidR="00394A3B" w:rsidRDefault="00394A3B" w:rsidP="000117AA">
      <w:pPr>
        <w:pStyle w:val="PlainText"/>
        <w:rPr>
          <w:rStyle w:val="Hyperlink"/>
          <w:rFonts w:ascii="Georgia" w:hAnsi="Georgia" w:cs="Geeza Pro"/>
          <w:b/>
          <w:sz w:val="24"/>
          <w:szCs w:val="28"/>
        </w:rPr>
      </w:pPr>
    </w:p>
    <w:p w14:paraId="7972C85D" w14:textId="77777777" w:rsidR="000117AA" w:rsidRPr="006E72BB" w:rsidRDefault="00B90AF1" w:rsidP="000117AA">
      <w:pPr>
        <w:pStyle w:val="PlainText"/>
        <w:rPr>
          <w:rStyle w:val="Hyperlink"/>
          <w:color w:val="595959" w:themeColor="text1" w:themeTint="A6"/>
        </w:rPr>
      </w:pPr>
      <w:hyperlink r:id="rId24" w:history="1">
        <w:r w:rsidR="000117AA" w:rsidRPr="006E72BB">
          <w:rPr>
            <w:rStyle w:val="Hyperlink"/>
            <w:rFonts w:ascii="Georgia" w:hAnsi="Georgia" w:cs="Geeza Pro"/>
            <w:b/>
            <w:color w:val="595959" w:themeColor="text1" w:themeTint="A6"/>
            <w:sz w:val="24"/>
            <w:szCs w:val="28"/>
          </w:rPr>
          <w:t>Educational Administration, PhD</w:t>
        </w:r>
      </w:hyperlink>
    </w:p>
    <w:p w14:paraId="4536AB7B" w14:textId="5522069B" w:rsidR="000117AA" w:rsidRPr="006E72BB" w:rsidRDefault="00394A3B" w:rsidP="00F524FC">
      <w:pPr>
        <w:pStyle w:val="PlainText"/>
        <w:spacing w:line="276" w:lineRule="auto"/>
        <w:jc w:val="both"/>
        <w:rPr>
          <w:rFonts w:ascii="Georgia" w:hAnsi="Georgia" w:cs="Geeza Pro"/>
          <w:sz w:val="24"/>
          <w:szCs w:val="24"/>
        </w:rPr>
      </w:pPr>
      <w:r w:rsidRPr="006E72BB">
        <w:rPr>
          <w:rFonts w:ascii="Georgia" w:hAnsi="Georgia" w:cs="Geeza Pro"/>
          <w:sz w:val="24"/>
          <w:szCs w:val="24"/>
        </w:rPr>
        <w:t>The</w:t>
      </w:r>
      <w:r w:rsidR="000117AA" w:rsidRPr="006E72BB">
        <w:rPr>
          <w:rFonts w:ascii="Georgia" w:hAnsi="Georgia" w:cs="Geeza Pro"/>
          <w:sz w:val="24"/>
          <w:szCs w:val="24"/>
        </w:rPr>
        <w:t xml:space="preserve"> PhD doctoral program in educational administration will prepare you with the technical and theoretical skills for </w:t>
      </w:r>
      <w:r w:rsidRPr="006E72BB">
        <w:rPr>
          <w:rFonts w:ascii="Georgia" w:hAnsi="Georgia" w:cs="Geeza Pro"/>
          <w:sz w:val="24"/>
          <w:szCs w:val="24"/>
        </w:rPr>
        <w:t>multiple</w:t>
      </w:r>
      <w:r w:rsidR="000117AA" w:rsidRPr="006E72BB">
        <w:rPr>
          <w:rFonts w:ascii="Georgia" w:hAnsi="Georgia" w:cs="Geeza Pro"/>
          <w:sz w:val="24"/>
          <w:szCs w:val="24"/>
        </w:rPr>
        <w:t xml:space="preserve"> roles, including college and university research, teaching and leadership; school district leadership; and public agency leadership. </w:t>
      </w:r>
      <w:r w:rsidRPr="006E72BB">
        <w:rPr>
          <w:rFonts w:ascii="Georgia" w:hAnsi="Georgia" w:cs="Geeza Pro"/>
          <w:sz w:val="24"/>
          <w:szCs w:val="24"/>
        </w:rPr>
        <w:t>The</w:t>
      </w:r>
      <w:r w:rsidR="000117AA" w:rsidRPr="006E72BB">
        <w:rPr>
          <w:rFonts w:ascii="Georgia" w:hAnsi="Georgia" w:cs="Geeza Pro"/>
          <w:sz w:val="24"/>
          <w:szCs w:val="24"/>
        </w:rPr>
        <w:t xml:space="preserve"> primary focus is on research and scholarship in educational administration and leadership, and finding new ways to integrate theory into practice. The PhD program is different from the EdD program in that the PhD emphasizes extensive preparation in research and is more focused on issues of theory as compared to an emphasis on application to practice as a le</w:t>
      </w:r>
      <w:r w:rsidR="00F524FC">
        <w:rPr>
          <w:rFonts w:ascii="Georgia" w:hAnsi="Georgia" w:cs="Geeza Pro"/>
          <w:sz w:val="24"/>
          <w:szCs w:val="24"/>
        </w:rPr>
        <w:t>ader/administrator for the EdD.</w:t>
      </w:r>
    </w:p>
    <w:p w14:paraId="5D5D67BF" w14:textId="77777777" w:rsidR="000117AA" w:rsidRPr="006E72BB" w:rsidRDefault="000117AA" w:rsidP="000117AA">
      <w:pPr>
        <w:pStyle w:val="PlainText"/>
        <w:rPr>
          <w:rFonts w:ascii="Georgia" w:hAnsi="Georgia" w:cs="Geeza Pro"/>
          <w:sz w:val="24"/>
          <w:szCs w:val="24"/>
        </w:rPr>
      </w:pPr>
    </w:p>
    <w:p w14:paraId="6361F0F6" w14:textId="77777777" w:rsidR="00394A3B" w:rsidRPr="006E72BB" w:rsidRDefault="00394A3B" w:rsidP="006E72BB">
      <w:pPr>
        <w:pStyle w:val="PlainText"/>
        <w:spacing w:line="276" w:lineRule="auto"/>
        <w:rPr>
          <w:rFonts w:ascii="Georgia" w:hAnsi="Georgia" w:cs="Geeza Pro"/>
          <w:sz w:val="24"/>
          <w:szCs w:val="24"/>
        </w:rPr>
      </w:pPr>
      <w:r w:rsidRPr="006E72BB">
        <w:rPr>
          <w:rFonts w:ascii="Georgia" w:hAnsi="Georgia" w:cs="Geeza Pro"/>
          <w:sz w:val="24"/>
          <w:szCs w:val="24"/>
        </w:rPr>
        <w:t>The features of our program include:</w:t>
      </w:r>
    </w:p>
    <w:p w14:paraId="3F6600C2" w14:textId="77777777" w:rsidR="00394A3B" w:rsidRPr="006E72BB" w:rsidRDefault="00394A3B" w:rsidP="006E72BB">
      <w:pPr>
        <w:pStyle w:val="PlainText"/>
        <w:numPr>
          <w:ilvl w:val="0"/>
          <w:numId w:val="68"/>
        </w:numPr>
        <w:spacing w:line="276" w:lineRule="auto"/>
        <w:rPr>
          <w:rFonts w:ascii="Georgia" w:hAnsi="Georgia" w:cs="Geeza Pro"/>
          <w:sz w:val="24"/>
          <w:szCs w:val="24"/>
        </w:rPr>
      </w:pPr>
      <w:r w:rsidRPr="006E72BB">
        <w:rPr>
          <w:rFonts w:ascii="Georgia" w:hAnsi="Georgia" w:cs="Geeza Pro"/>
          <w:sz w:val="24"/>
          <w:szCs w:val="24"/>
        </w:rPr>
        <w:t>flexible coursework delivery to meet your needs</w:t>
      </w:r>
    </w:p>
    <w:p w14:paraId="4737E1D3" w14:textId="77777777" w:rsidR="00394A3B" w:rsidRPr="006E72BB" w:rsidRDefault="00394A3B" w:rsidP="006E72BB">
      <w:pPr>
        <w:pStyle w:val="PlainText"/>
        <w:numPr>
          <w:ilvl w:val="0"/>
          <w:numId w:val="68"/>
        </w:numPr>
        <w:spacing w:line="276" w:lineRule="auto"/>
        <w:rPr>
          <w:rFonts w:ascii="Georgia" w:hAnsi="Georgia" w:cs="Geeza Pro"/>
          <w:sz w:val="24"/>
          <w:szCs w:val="24"/>
        </w:rPr>
      </w:pPr>
      <w:r w:rsidRPr="006E72BB">
        <w:rPr>
          <w:rFonts w:ascii="Georgia" w:hAnsi="Georgia" w:cs="Geeza Pro"/>
          <w:sz w:val="24"/>
          <w:szCs w:val="24"/>
        </w:rPr>
        <w:t>frequent guest speakers, from local school administrators to international experts in school leadership</w:t>
      </w:r>
    </w:p>
    <w:p w14:paraId="45DF4334" w14:textId="77777777" w:rsidR="00394A3B" w:rsidRPr="006E72BB" w:rsidRDefault="00394A3B" w:rsidP="006E72BB">
      <w:pPr>
        <w:pStyle w:val="PlainText"/>
        <w:numPr>
          <w:ilvl w:val="0"/>
          <w:numId w:val="68"/>
        </w:numPr>
        <w:spacing w:line="276" w:lineRule="auto"/>
        <w:rPr>
          <w:rFonts w:ascii="Georgia" w:hAnsi="Georgia" w:cs="Geeza Pro"/>
          <w:sz w:val="24"/>
          <w:szCs w:val="24"/>
        </w:rPr>
      </w:pPr>
      <w:r w:rsidRPr="006E72BB">
        <w:rPr>
          <w:rFonts w:ascii="Georgia" w:hAnsi="Georgia" w:cs="Geeza Pro"/>
          <w:sz w:val="24"/>
          <w:szCs w:val="24"/>
        </w:rPr>
        <w:t>small seminars designed to stimulate conversation and engaged learning</w:t>
      </w:r>
    </w:p>
    <w:p w14:paraId="2121FCC8" w14:textId="77777777" w:rsidR="000117AA" w:rsidRPr="001559F1" w:rsidRDefault="000117AA" w:rsidP="000117AA">
      <w:pPr>
        <w:pStyle w:val="PlainText"/>
        <w:rPr>
          <w:rFonts w:ascii="Georgia" w:hAnsi="Georgia" w:cs="Geeza Pro"/>
          <w:color w:val="666666"/>
          <w:sz w:val="28"/>
          <w:szCs w:val="28"/>
        </w:rPr>
      </w:pPr>
    </w:p>
    <w:p w14:paraId="2FEB44CC" w14:textId="77777777" w:rsidR="000117AA" w:rsidRPr="001559F1" w:rsidRDefault="000117AA" w:rsidP="000117AA">
      <w:pPr>
        <w:pStyle w:val="PlainText"/>
        <w:rPr>
          <w:rFonts w:ascii="Georgia" w:hAnsi="Georgia" w:cs="Geeza Pro"/>
          <w:color w:val="666666"/>
          <w:sz w:val="28"/>
          <w:szCs w:val="28"/>
        </w:rPr>
      </w:pPr>
    </w:p>
    <w:p w14:paraId="6FBB0C2A" w14:textId="33C2E7FE" w:rsidR="000117AA" w:rsidRDefault="000117AA" w:rsidP="000117AA">
      <w:pPr>
        <w:pStyle w:val="PlainText"/>
        <w:rPr>
          <w:rFonts w:ascii="Georgia" w:hAnsi="Georgia" w:cs="Geeza Pro"/>
          <w:color w:val="666666"/>
          <w:sz w:val="28"/>
          <w:szCs w:val="28"/>
        </w:rPr>
      </w:pPr>
    </w:p>
    <w:p w14:paraId="574AD603" w14:textId="6D0109A7" w:rsidR="001C4094" w:rsidRDefault="001C4094" w:rsidP="000117AA">
      <w:pPr>
        <w:pStyle w:val="PlainText"/>
        <w:rPr>
          <w:rFonts w:ascii="Georgia" w:hAnsi="Georgia" w:cs="Geeza Pro"/>
          <w:color w:val="666666"/>
          <w:sz w:val="28"/>
          <w:szCs w:val="28"/>
        </w:rPr>
      </w:pPr>
    </w:p>
    <w:p w14:paraId="5BDC4054" w14:textId="2B9CCFAD" w:rsidR="001C4094" w:rsidRDefault="001C4094" w:rsidP="000117AA">
      <w:pPr>
        <w:pStyle w:val="PlainText"/>
        <w:rPr>
          <w:rFonts w:ascii="Georgia" w:hAnsi="Georgia" w:cs="Geeza Pro"/>
          <w:color w:val="666666"/>
          <w:sz w:val="28"/>
          <w:szCs w:val="28"/>
        </w:rPr>
      </w:pPr>
    </w:p>
    <w:p w14:paraId="39D7EEAC" w14:textId="77777777" w:rsidR="001C4094" w:rsidRDefault="001C4094" w:rsidP="000117AA">
      <w:pPr>
        <w:pStyle w:val="PlainText"/>
        <w:rPr>
          <w:rFonts w:ascii="Georgia" w:hAnsi="Georgia" w:cs="Geeza Pro"/>
          <w:color w:val="666666"/>
          <w:sz w:val="28"/>
          <w:szCs w:val="28"/>
        </w:rPr>
      </w:pPr>
    </w:p>
    <w:p w14:paraId="75CEA117" w14:textId="77777777" w:rsidR="000868D2" w:rsidRDefault="000868D2" w:rsidP="000117AA">
      <w:pPr>
        <w:pStyle w:val="PlainText"/>
        <w:rPr>
          <w:rFonts w:ascii="Georgia" w:hAnsi="Georgia" w:cs="Geeza Pro"/>
          <w:color w:val="666666"/>
          <w:sz w:val="28"/>
          <w:szCs w:val="28"/>
        </w:rPr>
      </w:pPr>
    </w:p>
    <w:p w14:paraId="1306D6AF" w14:textId="5EE301FA" w:rsidR="000117AA" w:rsidRDefault="000117AA" w:rsidP="000117AA">
      <w:pPr>
        <w:pStyle w:val="PlainText"/>
        <w:rPr>
          <w:rFonts w:ascii="Georgia" w:hAnsi="Georgia" w:cs="Geeza Pro"/>
          <w:b/>
          <w:color w:val="666666"/>
          <w:sz w:val="28"/>
          <w:szCs w:val="28"/>
        </w:rPr>
      </w:pPr>
      <w:r w:rsidRPr="001559F1">
        <w:rPr>
          <w:rFonts w:ascii="Georgia" w:hAnsi="Georgia" w:cs="Geeza Pro"/>
          <w:b/>
          <w:color w:val="666666"/>
          <w:sz w:val="28"/>
          <w:szCs w:val="28"/>
        </w:rPr>
        <w:lastRenderedPageBreak/>
        <w:t xml:space="preserve">PhD </w:t>
      </w:r>
      <w:r w:rsidR="00F524FC">
        <w:rPr>
          <w:rFonts w:ascii="Georgia" w:hAnsi="Georgia" w:cs="Geeza Pro"/>
          <w:b/>
          <w:color w:val="666666"/>
          <w:sz w:val="28"/>
          <w:szCs w:val="28"/>
        </w:rPr>
        <w:t xml:space="preserve">&amp; EdD Credit Hour and </w:t>
      </w:r>
      <w:r w:rsidRPr="001559F1">
        <w:rPr>
          <w:rFonts w:ascii="Georgia" w:hAnsi="Georgia" w:cs="Geeza Pro"/>
          <w:b/>
          <w:color w:val="666666"/>
          <w:sz w:val="28"/>
          <w:szCs w:val="28"/>
        </w:rPr>
        <w:t xml:space="preserve">Coursework Requirements </w:t>
      </w:r>
    </w:p>
    <w:p w14:paraId="0866BDA3" w14:textId="77777777" w:rsidR="000117AA" w:rsidRPr="001559F1" w:rsidRDefault="000117AA" w:rsidP="000117AA">
      <w:pPr>
        <w:pStyle w:val="PlainText"/>
        <w:rPr>
          <w:rFonts w:ascii="Georgia" w:hAnsi="Georgia" w:cs="Geeza Pro"/>
          <w:b/>
          <w:color w:val="666666"/>
          <w:sz w:val="28"/>
          <w:szCs w:val="28"/>
        </w:rPr>
      </w:pPr>
    </w:p>
    <w:tbl>
      <w:tblPr>
        <w:tblStyle w:val="TableGrid"/>
        <w:tblW w:w="10620" w:type="dxa"/>
        <w:tblInd w:w="-545" w:type="dxa"/>
        <w:tblLook w:val="04A0" w:firstRow="1" w:lastRow="0" w:firstColumn="1" w:lastColumn="0" w:noHBand="0" w:noVBand="1"/>
      </w:tblPr>
      <w:tblGrid>
        <w:gridCol w:w="2340"/>
        <w:gridCol w:w="1901"/>
        <w:gridCol w:w="6379"/>
      </w:tblGrid>
      <w:tr w:rsidR="000117AA" w14:paraId="56E8D2D2" w14:textId="77777777" w:rsidTr="00340A21">
        <w:tc>
          <w:tcPr>
            <w:tcW w:w="2340" w:type="dxa"/>
            <w:shd w:val="clear" w:color="auto" w:fill="auto"/>
          </w:tcPr>
          <w:p w14:paraId="6885C352" w14:textId="77777777" w:rsidR="000117AA" w:rsidRPr="003E6CD3" w:rsidRDefault="000117AA" w:rsidP="00340A21">
            <w:pPr>
              <w:pStyle w:val="PlainText"/>
              <w:rPr>
                <w:rFonts w:ascii="Georgia" w:hAnsi="Georgia" w:cs="Geeza Pro"/>
                <w:color w:val="666666"/>
                <w:sz w:val="28"/>
                <w:szCs w:val="28"/>
                <w:u w:val="double"/>
              </w:rPr>
            </w:pPr>
            <w:r w:rsidRPr="003E6CD3">
              <w:rPr>
                <w:rFonts w:ascii="Georgia" w:hAnsi="Georgia" w:cs="Geeza Pro"/>
                <w:color w:val="666666"/>
                <w:sz w:val="28"/>
                <w:szCs w:val="28"/>
              </w:rPr>
              <w:t>Degree Program</w:t>
            </w:r>
          </w:p>
        </w:tc>
        <w:tc>
          <w:tcPr>
            <w:tcW w:w="1901" w:type="dxa"/>
            <w:shd w:val="clear" w:color="auto" w:fill="auto"/>
          </w:tcPr>
          <w:p w14:paraId="6EA307F6" w14:textId="77777777" w:rsidR="000117AA" w:rsidRDefault="000117AA" w:rsidP="00340A21">
            <w:pPr>
              <w:pStyle w:val="PlainText"/>
              <w:rPr>
                <w:rFonts w:ascii="Georgia" w:hAnsi="Georgia" w:cs="Geeza Pro"/>
                <w:color w:val="666666"/>
                <w:sz w:val="28"/>
                <w:szCs w:val="28"/>
              </w:rPr>
            </w:pPr>
            <w:r>
              <w:rPr>
                <w:rFonts w:ascii="Georgia" w:hAnsi="Georgia" w:cs="Geeza Pro"/>
                <w:color w:val="666666"/>
                <w:sz w:val="28"/>
                <w:szCs w:val="28"/>
              </w:rPr>
              <w:t>Credit Hours Requirement</w:t>
            </w:r>
          </w:p>
        </w:tc>
        <w:tc>
          <w:tcPr>
            <w:tcW w:w="6379" w:type="dxa"/>
            <w:shd w:val="clear" w:color="auto" w:fill="auto"/>
          </w:tcPr>
          <w:p w14:paraId="7F756D23" w14:textId="77777777" w:rsidR="000117AA" w:rsidRDefault="000117AA" w:rsidP="00340A21">
            <w:pPr>
              <w:pStyle w:val="PlainText"/>
              <w:rPr>
                <w:rFonts w:ascii="Georgia" w:hAnsi="Georgia" w:cs="Geeza Pro"/>
                <w:color w:val="666666"/>
                <w:sz w:val="28"/>
                <w:szCs w:val="28"/>
              </w:rPr>
            </w:pPr>
            <w:r>
              <w:rPr>
                <w:rFonts w:ascii="Georgia" w:hAnsi="Georgia" w:cs="Geeza Pro"/>
                <w:color w:val="666666"/>
                <w:sz w:val="28"/>
                <w:szCs w:val="28"/>
              </w:rPr>
              <w:t xml:space="preserve">Coursework Requirements </w:t>
            </w:r>
          </w:p>
        </w:tc>
      </w:tr>
      <w:tr w:rsidR="000117AA" w14:paraId="31EB6A6E" w14:textId="77777777" w:rsidTr="00340A21">
        <w:tc>
          <w:tcPr>
            <w:tcW w:w="2340" w:type="dxa"/>
          </w:tcPr>
          <w:p w14:paraId="3CECACEA" w14:textId="77777777" w:rsidR="000117AA" w:rsidRPr="006E72BB" w:rsidRDefault="000117AA" w:rsidP="00340A21">
            <w:pPr>
              <w:pStyle w:val="PlainText"/>
              <w:rPr>
                <w:rFonts w:ascii="Georgia" w:hAnsi="Georgia" w:cs="Geeza Pro"/>
                <w:b/>
                <w:sz w:val="24"/>
                <w:szCs w:val="24"/>
              </w:rPr>
            </w:pPr>
            <w:r w:rsidRPr="006E72BB">
              <w:rPr>
                <w:rFonts w:ascii="Georgia" w:hAnsi="Georgia" w:cs="Geeza Pro"/>
                <w:b/>
                <w:sz w:val="24"/>
                <w:szCs w:val="24"/>
              </w:rPr>
              <w:t>Educational Administration, EdD</w:t>
            </w:r>
          </w:p>
        </w:tc>
        <w:tc>
          <w:tcPr>
            <w:tcW w:w="1901" w:type="dxa"/>
          </w:tcPr>
          <w:p w14:paraId="5EB252B1" w14:textId="77777777" w:rsidR="000117AA" w:rsidRPr="0027325B" w:rsidRDefault="000117AA" w:rsidP="00340A21">
            <w:pPr>
              <w:pStyle w:val="PlainText"/>
              <w:tabs>
                <w:tab w:val="left" w:pos="1376"/>
              </w:tabs>
              <w:rPr>
                <w:rFonts w:ascii="Georgia" w:hAnsi="Georgia" w:cs="Geeza Pro"/>
                <w:color w:val="666666"/>
                <w:sz w:val="24"/>
                <w:szCs w:val="24"/>
              </w:rPr>
            </w:pPr>
            <w:r>
              <w:rPr>
                <w:rFonts w:ascii="Georgia" w:hAnsi="Georgia" w:cs="Geeza Pro"/>
                <w:color w:val="666666"/>
                <w:sz w:val="24"/>
                <w:szCs w:val="24"/>
              </w:rPr>
              <w:t>76</w:t>
            </w:r>
            <w:r w:rsidRPr="0027325B">
              <w:rPr>
                <w:rFonts w:ascii="Georgia" w:hAnsi="Georgia" w:cs="Geeza Pro"/>
                <w:color w:val="666666"/>
                <w:sz w:val="24"/>
                <w:szCs w:val="24"/>
              </w:rPr>
              <w:t xml:space="preserve"> Credit Hours</w:t>
            </w:r>
          </w:p>
        </w:tc>
        <w:tc>
          <w:tcPr>
            <w:tcW w:w="6379" w:type="dxa"/>
          </w:tcPr>
          <w:p w14:paraId="7A1B274A" w14:textId="670BCB37" w:rsidR="000117AA" w:rsidRPr="00ED28E6" w:rsidRDefault="000117AA" w:rsidP="00340A21">
            <w:pPr>
              <w:pStyle w:val="Heading3"/>
              <w:outlineLvl w:val="2"/>
              <w:rPr>
                <w:rFonts w:ascii="Georgia" w:hAnsi="Georgia" w:cs="Geeza Pro"/>
                <w:b/>
                <w:sz w:val="22"/>
                <w:szCs w:val="22"/>
              </w:rPr>
            </w:pPr>
            <w:r w:rsidRPr="00ED28E6">
              <w:rPr>
                <w:rFonts w:ascii="Georgia" w:hAnsi="Georgia" w:cs="Geeza Pro"/>
                <w:b/>
                <w:sz w:val="22"/>
                <w:szCs w:val="22"/>
              </w:rPr>
              <w:t>Cohort Core Seminars (12 credits)</w:t>
            </w:r>
          </w:p>
          <w:p w14:paraId="7EBF3DA9" w14:textId="77777777" w:rsidR="000117AA" w:rsidRPr="00ED28E6" w:rsidRDefault="000117AA" w:rsidP="00340A21">
            <w:pPr>
              <w:pStyle w:val="NoSpacing"/>
              <w:rPr>
                <w:rFonts w:ascii="Georgia" w:hAnsi="Georgia"/>
                <w:sz w:val="22"/>
                <w:szCs w:val="22"/>
              </w:rPr>
            </w:pPr>
            <w:r w:rsidRPr="00ED28E6">
              <w:rPr>
                <w:rFonts w:ascii="Georgia" w:hAnsi="Georgia"/>
                <w:sz w:val="22"/>
                <w:szCs w:val="22"/>
              </w:rPr>
              <w:t>ELP 624 Research Paradigms and Problems in Educational Research</w:t>
            </w:r>
            <w:r w:rsidRPr="00ED28E6">
              <w:rPr>
                <w:rFonts w:ascii="Georgia" w:hAnsi="Georgia"/>
                <w:sz w:val="22"/>
                <w:szCs w:val="22"/>
              </w:rPr>
              <w:br/>
              <w:t>ELP 626 Educational Policy Formation and Analysis</w:t>
            </w:r>
            <w:r w:rsidRPr="00ED28E6">
              <w:rPr>
                <w:rFonts w:ascii="Georgia" w:hAnsi="Georgia"/>
                <w:sz w:val="22"/>
                <w:szCs w:val="22"/>
              </w:rPr>
              <w:br/>
              <w:t>ELP 630 Leading and Managing People in Education</w:t>
            </w:r>
            <w:r w:rsidRPr="00ED28E6">
              <w:rPr>
                <w:rFonts w:ascii="Georgia" w:hAnsi="Georgia"/>
                <w:sz w:val="22"/>
                <w:szCs w:val="22"/>
              </w:rPr>
              <w:br/>
              <w:t>ELP 677 Leading Curriculum and Instructional Improvement </w:t>
            </w:r>
          </w:p>
          <w:p w14:paraId="09AD7F4C" w14:textId="77777777" w:rsidR="000117AA" w:rsidRPr="00ED28E6" w:rsidRDefault="000117AA" w:rsidP="00340A21">
            <w:pPr>
              <w:pStyle w:val="Heading3"/>
              <w:outlineLvl w:val="2"/>
              <w:rPr>
                <w:rFonts w:ascii="Georgia" w:hAnsi="Georgia" w:cs="Geeza Pro"/>
                <w:b/>
                <w:sz w:val="22"/>
                <w:szCs w:val="22"/>
              </w:rPr>
            </w:pPr>
            <w:r w:rsidRPr="00ED28E6">
              <w:rPr>
                <w:rFonts w:ascii="Georgia" w:hAnsi="Georgia" w:cs="Geeza Pro"/>
                <w:b/>
                <w:sz w:val="22"/>
                <w:szCs w:val="22"/>
              </w:rPr>
              <w:t>Specializations and Electives (minimum 15 credits)</w:t>
            </w:r>
          </w:p>
          <w:p w14:paraId="5FF946AC" w14:textId="77777777" w:rsidR="000117AA" w:rsidRPr="00ED28E6" w:rsidRDefault="000117AA" w:rsidP="00340A21">
            <w:pPr>
              <w:pStyle w:val="NoSpacing"/>
              <w:rPr>
                <w:rFonts w:ascii="Georgia" w:hAnsi="Georgia"/>
                <w:sz w:val="22"/>
                <w:szCs w:val="22"/>
              </w:rPr>
            </w:pPr>
            <w:r w:rsidRPr="00ED28E6">
              <w:rPr>
                <w:rFonts w:ascii="Georgia" w:hAnsi="Georgia"/>
                <w:sz w:val="22"/>
                <w:szCs w:val="22"/>
              </w:rPr>
              <w:t>You must complete a sequence of at least five courses that reflect your particular academic and professional interests. You can choose courses offered within or outside the Graduate School of Education, depending on your particular interests and background and in consultation with your advisor.</w:t>
            </w:r>
          </w:p>
          <w:p w14:paraId="791919EF" w14:textId="77777777" w:rsidR="000117AA" w:rsidRPr="00ED28E6" w:rsidRDefault="000117AA" w:rsidP="00340A21">
            <w:pPr>
              <w:pStyle w:val="NoSpacing"/>
              <w:rPr>
                <w:rFonts w:ascii="Georgia" w:hAnsi="Georgia"/>
                <w:sz w:val="22"/>
                <w:szCs w:val="22"/>
              </w:rPr>
            </w:pPr>
            <w:r w:rsidRPr="00ED28E6">
              <w:rPr>
                <w:rFonts w:ascii="Georgia" w:hAnsi="Georgia"/>
                <w:sz w:val="22"/>
                <w:szCs w:val="22"/>
              </w:rPr>
              <w:t>Areas of specialization include school business and human resource administration; policy formulation, implementation and analysis; or leadership for curriculum and instructional leadership.</w:t>
            </w:r>
          </w:p>
          <w:p w14:paraId="5304E3C7" w14:textId="77777777" w:rsidR="000117AA" w:rsidRPr="00ED28E6" w:rsidRDefault="000117AA" w:rsidP="00340A21">
            <w:pPr>
              <w:pStyle w:val="NoSpacing"/>
              <w:rPr>
                <w:rFonts w:ascii="Georgia" w:hAnsi="Georgia"/>
                <w:sz w:val="22"/>
                <w:szCs w:val="22"/>
              </w:rPr>
            </w:pPr>
            <w:r w:rsidRPr="00ED28E6">
              <w:rPr>
                <w:rFonts w:ascii="Georgia" w:hAnsi="Georgia"/>
                <w:sz w:val="22"/>
                <w:szCs w:val="22"/>
              </w:rPr>
              <w:t>Your chosen specialization can incorporate the requirements for an existing Graduate School of Education advanced certificate such as the advanced certificate in school business and human resource administration.</w:t>
            </w:r>
          </w:p>
          <w:p w14:paraId="7DA3302B" w14:textId="77777777" w:rsidR="000117AA" w:rsidRPr="00ED28E6" w:rsidRDefault="000117AA" w:rsidP="00340A21">
            <w:pPr>
              <w:pStyle w:val="Heading3"/>
              <w:outlineLvl w:val="2"/>
              <w:rPr>
                <w:rFonts w:ascii="Georgia" w:hAnsi="Georgia" w:cs="Geeza Pro"/>
                <w:b/>
                <w:sz w:val="22"/>
                <w:szCs w:val="22"/>
              </w:rPr>
            </w:pPr>
            <w:r w:rsidRPr="00ED28E6">
              <w:rPr>
                <w:rFonts w:ascii="Georgia" w:hAnsi="Georgia" w:cs="Geeza Pro"/>
                <w:b/>
                <w:sz w:val="22"/>
                <w:szCs w:val="22"/>
              </w:rPr>
              <w:t>Research Methods (minimum 12 credits)</w:t>
            </w:r>
          </w:p>
          <w:p w14:paraId="787BCA85" w14:textId="77777777" w:rsidR="000117AA" w:rsidRPr="00ED28E6" w:rsidRDefault="000117AA" w:rsidP="00340A21">
            <w:pPr>
              <w:pStyle w:val="NoSpacing"/>
              <w:rPr>
                <w:rFonts w:ascii="Georgia" w:hAnsi="Georgia"/>
                <w:sz w:val="22"/>
                <w:szCs w:val="22"/>
              </w:rPr>
            </w:pPr>
            <w:r w:rsidRPr="00ED28E6">
              <w:rPr>
                <w:rFonts w:ascii="Georgia" w:hAnsi="Georgia"/>
                <w:sz w:val="22"/>
                <w:szCs w:val="22"/>
              </w:rPr>
              <w:t>In order to acquire and demonstrate your proficiency in research methods, you must take a minimum of 12 credit hours in the research component, and must include:</w:t>
            </w:r>
          </w:p>
          <w:p w14:paraId="4015358B" w14:textId="77777777" w:rsidR="000117AA" w:rsidRPr="00ED28E6" w:rsidRDefault="000117AA" w:rsidP="00340A21">
            <w:pPr>
              <w:pStyle w:val="NoSpacing"/>
              <w:rPr>
                <w:rFonts w:ascii="Georgia" w:hAnsi="Georgia"/>
                <w:sz w:val="22"/>
                <w:szCs w:val="22"/>
              </w:rPr>
            </w:pPr>
            <w:r w:rsidRPr="00ED28E6">
              <w:rPr>
                <w:rFonts w:ascii="Georgia" w:hAnsi="Georgia"/>
                <w:sz w:val="22"/>
                <w:szCs w:val="22"/>
              </w:rPr>
              <w:t>ELP 500 Nature of Inquiry (or equivalent) </w:t>
            </w:r>
            <w:r w:rsidRPr="00ED28E6">
              <w:rPr>
                <w:rFonts w:ascii="Georgia" w:hAnsi="Georgia"/>
                <w:sz w:val="22"/>
                <w:szCs w:val="22"/>
              </w:rPr>
              <w:br/>
              <w:t>ELP ### 1 introductory quantitative research methods </w:t>
            </w:r>
            <w:r w:rsidRPr="00ED28E6">
              <w:rPr>
                <w:rFonts w:ascii="Georgia" w:hAnsi="Georgia"/>
                <w:sz w:val="22"/>
                <w:szCs w:val="22"/>
              </w:rPr>
              <w:br/>
              <w:t>ELP ### 1 introductory qualitative research methods </w:t>
            </w:r>
            <w:r w:rsidRPr="00ED28E6">
              <w:rPr>
                <w:rFonts w:ascii="Georgia" w:hAnsi="Georgia"/>
                <w:sz w:val="22"/>
                <w:szCs w:val="22"/>
              </w:rPr>
              <w:br/>
              <w:t>ELP ### 1 advanced quantitative or qualitative research methods </w:t>
            </w:r>
          </w:p>
          <w:p w14:paraId="08B3FEA0" w14:textId="77777777" w:rsidR="000117AA" w:rsidRPr="00ED28E6" w:rsidRDefault="000117AA" w:rsidP="00340A21">
            <w:pPr>
              <w:pStyle w:val="NoSpacing"/>
              <w:rPr>
                <w:rFonts w:ascii="Georgia" w:hAnsi="Georgia"/>
                <w:sz w:val="22"/>
                <w:szCs w:val="22"/>
              </w:rPr>
            </w:pPr>
            <w:r w:rsidRPr="00ED28E6">
              <w:rPr>
                <w:rFonts w:ascii="Georgia" w:hAnsi="Georgia"/>
                <w:sz w:val="22"/>
                <w:szCs w:val="22"/>
              </w:rPr>
              <w:t>(Research courses may be taken from other departments at UB with the permission of your advisor.)</w:t>
            </w:r>
          </w:p>
          <w:p w14:paraId="7C3BED87" w14:textId="77777777" w:rsidR="000117AA" w:rsidRPr="00ED28E6" w:rsidRDefault="000117AA" w:rsidP="00340A21">
            <w:pPr>
              <w:pStyle w:val="Heading3"/>
              <w:outlineLvl w:val="2"/>
              <w:rPr>
                <w:rFonts w:ascii="Georgia" w:hAnsi="Georgia" w:cs="Geeza Pro"/>
                <w:b/>
                <w:sz w:val="22"/>
                <w:szCs w:val="22"/>
              </w:rPr>
            </w:pPr>
            <w:r w:rsidRPr="00ED28E6">
              <w:rPr>
                <w:rFonts w:ascii="Georgia" w:hAnsi="Georgia" w:cs="Geeza Pro"/>
                <w:b/>
                <w:sz w:val="22"/>
                <w:szCs w:val="22"/>
              </w:rPr>
              <w:t>Doctoral Research (minimum 10 credits)</w:t>
            </w:r>
          </w:p>
          <w:p w14:paraId="22145718" w14:textId="77777777" w:rsidR="000117AA" w:rsidRPr="00ED28E6" w:rsidRDefault="000117AA" w:rsidP="00340A21">
            <w:pPr>
              <w:pStyle w:val="NoSpacing"/>
              <w:rPr>
                <w:rFonts w:ascii="Georgia" w:hAnsi="Georgia"/>
                <w:sz w:val="22"/>
                <w:szCs w:val="22"/>
              </w:rPr>
            </w:pPr>
            <w:r w:rsidRPr="00ED28E6">
              <w:rPr>
                <w:rFonts w:ascii="Georgia" w:hAnsi="Georgia"/>
                <w:sz w:val="22"/>
                <w:szCs w:val="22"/>
              </w:rPr>
              <w:t>Upon successful completion of the required coursework and with your advisor’s permission, you may begin registering for one or more hours of ELP 702 per semester in order to maintain matriculation while you complete your qualifying paper, capstone project/dissertation research proposal, and the final project itself.</w:t>
            </w:r>
          </w:p>
          <w:p w14:paraId="015E01B9" w14:textId="77777777" w:rsidR="000117AA" w:rsidRDefault="000117AA" w:rsidP="00340A21">
            <w:pPr>
              <w:pStyle w:val="PlainText"/>
              <w:rPr>
                <w:rFonts w:ascii="Georgia" w:hAnsi="Georgia" w:cs="Geeza Pro"/>
                <w:color w:val="666666"/>
                <w:sz w:val="24"/>
                <w:szCs w:val="24"/>
              </w:rPr>
            </w:pPr>
          </w:p>
          <w:p w14:paraId="0E74CD0F" w14:textId="77777777" w:rsidR="000117AA" w:rsidRPr="00B63461" w:rsidRDefault="000117AA" w:rsidP="00340A21"/>
        </w:tc>
      </w:tr>
      <w:tr w:rsidR="000117AA" w14:paraId="5A1E6AD5" w14:textId="77777777" w:rsidTr="00340A21">
        <w:tc>
          <w:tcPr>
            <w:tcW w:w="2340" w:type="dxa"/>
          </w:tcPr>
          <w:p w14:paraId="2F5EC2DC" w14:textId="77777777" w:rsidR="000117AA" w:rsidRPr="006E72BB" w:rsidRDefault="00B90AF1" w:rsidP="00340A21">
            <w:pPr>
              <w:pStyle w:val="PlainText"/>
              <w:rPr>
                <w:rFonts w:ascii="Georgia" w:hAnsi="Georgia" w:cs="Geeza Pro"/>
                <w:b/>
                <w:sz w:val="24"/>
                <w:szCs w:val="28"/>
              </w:rPr>
            </w:pPr>
            <w:hyperlink r:id="rId25" w:history="1">
              <w:r w:rsidR="000117AA" w:rsidRPr="006E72BB">
                <w:rPr>
                  <w:rStyle w:val="Hyperlink"/>
                  <w:rFonts w:ascii="Georgia" w:hAnsi="Georgia" w:cs="Geeza Pro"/>
                  <w:b/>
                  <w:color w:val="auto"/>
                  <w:sz w:val="24"/>
                  <w:szCs w:val="28"/>
                  <w:u w:val="none"/>
                </w:rPr>
                <w:t>Educational Administration, PhD</w:t>
              </w:r>
            </w:hyperlink>
          </w:p>
          <w:p w14:paraId="6166394A" w14:textId="77777777" w:rsidR="000117AA" w:rsidRPr="006E72BB" w:rsidRDefault="000117AA" w:rsidP="00340A21">
            <w:pPr>
              <w:rPr>
                <w:rFonts w:ascii="Georgia" w:hAnsi="Georgia"/>
                <w:b/>
              </w:rPr>
            </w:pPr>
          </w:p>
        </w:tc>
        <w:tc>
          <w:tcPr>
            <w:tcW w:w="1901" w:type="dxa"/>
          </w:tcPr>
          <w:p w14:paraId="29B0B964" w14:textId="77777777" w:rsidR="000117AA" w:rsidRPr="0027325B" w:rsidRDefault="000117AA" w:rsidP="00340A21">
            <w:pPr>
              <w:pStyle w:val="PlainText"/>
              <w:rPr>
                <w:rFonts w:ascii="Georgia" w:hAnsi="Georgia" w:cs="Geeza Pro"/>
                <w:color w:val="666666"/>
                <w:sz w:val="24"/>
                <w:szCs w:val="24"/>
              </w:rPr>
            </w:pPr>
            <w:r>
              <w:rPr>
                <w:rFonts w:ascii="Georgia" w:hAnsi="Georgia" w:cs="Geeza Pro"/>
                <w:color w:val="666666"/>
                <w:sz w:val="24"/>
                <w:szCs w:val="24"/>
              </w:rPr>
              <w:t>76</w:t>
            </w:r>
            <w:r w:rsidRPr="0027325B">
              <w:rPr>
                <w:rFonts w:ascii="Georgia" w:hAnsi="Georgia" w:cs="Geeza Pro"/>
                <w:color w:val="666666"/>
                <w:sz w:val="24"/>
                <w:szCs w:val="24"/>
              </w:rPr>
              <w:t xml:space="preserve"> Credit Hours</w:t>
            </w:r>
          </w:p>
        </w:tc>
        <w:tc>
          <w:tcPr>
            <w:tcW w:w="6379" w:type="dxa"/>
          </w:tcPr>
          <w:p w14:paraId="7BC509E4" w14:textId="77777777" w:rsidR="000117AA" w:rsidRPr="00ED28E6" w:rsidRDefault="000117AA" w:rsidP="00340A21">
            <w:pPr>
              <w:pStyle w:val="Heading3"/>
              <w:outlineLvl w:val="2"/>
              <w:rPr>
                <w:rFonts w:ascii="Georgia" w:hAnsi="Georgia"/>
                <w:b/>
                <w:sz w:val="22"/>
                <w:szCs w:val="22"/>
              </w:rPr>
            </w:pPr>
            <w:r w:rsidRPr="00ED28E6">
              <w:rPr>
                <w:rFonts w:ascii="Georgia" w:hAnsi="Georgia"/>
                <w:b/>
                <w:sz w:val="22"/>
                <w:szCs w:val="22"/>
              </w:rPr>
              <w:t>Educational Administration (minimum 24 credits)</w:t>
            </w:r>
          </w:p>
          <w:p w14:paraId="5119647E" w14:textId="77777777" w:rsidR="000117AA" w:rsidRPr="00ED28E6" w:rsidRDefault="000117AA" w:rsidP="00340A21">
            <w:pPr>
              <w:pStyle w:val="NormalWeb"/>
              <w:rPr>
                <w:rFonts w:ascii="Georgia" w:hAnsi="Georgia"/>
                <w:sz w:val="22"/>
                <w:szCs w:val="22"/>
              </w:rPr>
            </w:pPr>
            <w:r w:rsidRPr="00ED28E6">
              <w:rPr>
                <w:rFonts w:ascii="Georgia" w:hAnsi="Georgia"/>
                <w:sz w:val="22"/>
                <w:szCs w:val="22"/>
              </w:rPr>
              <w:t>Your courses will provide a breadth of understanding across the field of educational administration (e.g., instructional, managerial and political areas) and a depth of understanding within a particular area that interests you (e.g., business administration, curriculum and instructional leadership, economics and finance, organizations, personnel, school reform, staff development, urban education).</w:t>
            </w:r>
          </w:p>
          <w:p w14:paraId="56310891" w14:textId="77777777" w:rsidR="000117AA" w:rsidRPr="00ED28E6" w:rsidRDefault="000117AA" w:rsidP="00340A21">
            <w:pPr>
              <w:pStyle w:val="Heading3"/>
              <w:outlineLvl w:val="2"/>
              <w:rPr>
                <w:rFonts w:ascii="Georgia" w:hAnsi="Georgia"/>
                <w:b/>
                <w:sz w:val="22"/>
                <w:szCs w:val="22"/>
              </w:rPr>
            </w:pPr>
            <w:r w:rsidRPr="00ED28E6">
              <w:rPr>
                <w:rFonts w:ascii="Georgia" w:hAnsi="Georgia"/>
                <w:b/>
                <w:sz w:val="22"/>
                <w:szCs w:val="22"/>
              </w:rPr>
              <w:t>Recommended (although not required)</w:t>
            </w:r>
          </w:p>
          <w:p w14:paraId="322297DD" w14:textId="77777777" w:rsidR="000117AA" w:rsidRPr="00ED28E6" w:rsidRDefault="000117AA" w:rsidP="00340A21">
            <w:pPr>
              <w:pStyle w:val="NormalWeb"/>
              <w:rPr>
                <w:rFonts w:ascii="Georgia" w:hAnsi="Georgia"/>
                <w:sz w:val="22"/>
                <w:szCs w:val="22"/>
              </w:rPr>
            </w:pPr>
            <w:r w:rsidRPr="00ED28E6">
              <w:rPr>
                <w:rFonts w:ascii="Georgia" w:hAnsi="Georgia"/>
                <w:sz w:val="22"/>
                <w:szCs w:val="22"/>
              </w:rPr>
              <w:t>ELP 624 Research Paradigms and Problems in Educational Research</w:t>
            </w:r>
            <w:r w:rsidRPr="00ED28E6">
              <w:rPr>
                <w:rFonts w:ascii="Georgia" w:hAnsi="Georgia"/>
                <w:sz w:val="22"/>
                <w:szCs w:val="22"/>
              </w:rPr>
              <w:br/>
              <w:t>ELP 626 Educational Policy Formation and Analysis</w:t>
            </w:r>
            <w:r w:rsidRPr="00ED28E6">
              <w:rPr>
                <w:rFonts w:ascii="Georgia" w:hAnsi="Georgia"/>
                <w:sz w:val="22"/>
                <w:szCs w:val="22"/>
              </w:rPr>
              <w:br/>
              <w:t>ELP 630 Leading and Managing People in Education</w:t>
            </w:r>
            <w:r w:rsidRPr="00ED28E6">
              <w:rPr>
                <w:rFonts w:ascii="Georgia" w:hAnsi="Georgia"/>
                <w:sz w:val="22"/>
                <w:szCs w:val="22"/>
              </w:rPr>
              <w:br/>
              <w:t>ELP 677 Leading Curriculum and Instructional Improvement</w:t>
            </w:r>
          </w:p>
          <w:p w14:paraId="7428D66B" w14:textId="77777777" w:rsidR="000117AA" w:rsidRPr="00ED28E6" w:rsidRDefault="000117AA" w:rsidP="00340A21">
            <w:pPr>
              <w:pStyle w:val="Heading3"/>
              <w:outlineLvl w:val="2"/>
              <w:rPr>
                <w:rFonts w:ascii="Georgia" w:hAnsi="Georgia"/>
                <w:b/>
                <w:sz w:val="22"/>
                <w:szCs w:val="22"/>
              </w:rPr>
            </w:pPr>
            <w:r w:rsidRPr="00ED28E6">
              <w:rPr>
                <w:rFonts w:ascii="Georgia" w:hAnsi="Georgia"/>
                <w:b/>
                <w:sz w:val="22"/>
                <w:szCs w:val="22"/>
              </w:rPr>
              <w:t>Cognates (minimum 18 credits)</w:t>
            </w:r>
          </w:p>
          <w:p w14:paraId="5DB6BE9B" w14:textId="77777777" w:rsidR="000117AA" w:rsidRPr="00ED28E6" w:rsidRDefault="000117AA" w:rsidP="00340A21">
            <w:pPr>
              <w:pStyle w:val="NormalWeb"/>
              <w:rPr>
                <w:rFonts w:ascii="Georgia" w:hAnsi="Georgia"/>
                <w:sz w:val="22"/>
                <w:szCs w:val="22"/>
              </w:rPr>
            </w:pPr>
            <w:r w:rsidRPr="00ED28E6">
              <w:rPr>
                <w:rFonts w:ascii="Georgia" w:hAnsi="Georgia"/>
                <w:sz w:val="22"/>
                <w:szCs w:val="22"/>
              </w:rPr>
              <w:t>You are expected to choose two cognates (with a minimum of 9 credits in each).</w:t>
            </w:r>
          </w:p>
          <w:p w14:paraId="46BB2456" w14:textId="77777777" w:rsidR="000117AA" w:rsidRPr="00ED28E6" w:rsidRDefault="000117AA" w:rsidP="00E451A7">
            <w:pPr>
              <w:numPr>
                <w:ilvl w:val="0"/>
                <w:numId w:val="47"/>
              </w:numPr>
              <w:spacing w:before="100" w:beforeAutospacing="1" w:after="100" w:afterAutospacing="1"/>
              <w:rPr>
                <w:rFonts w:ascii="Georgia" w:hAnsi="Georgia"/>
                <w:sz w:val="22"/>
                <w:szCs w:val="22"/>
              </w:rPr>
            </w:pPr>
            <w:r w:rsidRPr="00ED28E6">
              <w:rPr>
                <w:rFonts w:ascii="Georgia" w:hAnsi="Georgia"/>
                <w:sz w:val="22"/>
                <w:szCs w:val="22"/>
              </w:rPr>
              <w:t>A cognate in at least two areas of educational foundations such as sociology of education, philosophy of education, educational psychology, and history of education.</w:t>
            </w:r>
          </w:p>
          <w:p w14:paraId="146DE3E4" w14:textId="77777777" w:rsidR="000117AA" w:rsidRPr="00ED28E6" w:rsidRDefault="000117AA" w:rsidP="00E451A7">
            <w:pPr>
              <w:numPr>
                <w:ilvl w:val="0"/>
                <w:numId w:val="47"/>
              </w:numPr>
              <w:spacing w:before="100" w:beforeAutospacing="1" w:after="100" w:afterAutospacing="1"/>
              <w:rPr>
                <w:rFonts w:ascii="Georgia" w:hAnsi="Georgia"/>
                <w:sz w:val="22"/>
                <w:szCs w:val="22"/>
              </w:rPr>
            </w:pPr>
            <w:r w:rsidRPr="00ED28E6">
              <w:rPr>
                <w:rFonts w:ascii="Georgia" w:hAnsi="Georgia"/>
                <w:sz w:val="22"/>
                <w:szCs w:val="22"/>
              </w:rPr>
              <w:t>A cognate in a discipline or field outside of educational administration (e.g., any of the educational foundations areas listed in (1), comparative education, counseling, English as a second language, economics, cognitive psychology, law, political science, management, sociology).</w:t>
            </w:r>
          </w:p>
          <w:p w14:paraId="56CC63D7" w14:textId="77777777" w:rsidR="000117AA" w:rsidRPr="00ED28E6" w:rsidRDefault="000117AA" w:rsidP="00340A21">
            <w:pPr>
              <w:pStyle w:val="Heading3"/>
              <w:outlineLvl w:val="2"/>
              <w:rPr>
                <w:rFonts w:ascii="Georgia" w:hAnsi="Georgia"/>
                <w:b/>
                <w:sz w:val="22"/>
                <w:szCs w:val="22"/>
              </w:rPr>
            </w:pPr>
            <w:r w:rsidRPr="00ED28E6">
              <w:rPr>
                <w:rFonts w:ascii="Georgia" w:hAnsi="Georgia"/>
                <w:b/>
                <w:sz w:val="22"/>
                <w:szCs w:val="22"/>
              </w:rPr>
              <w:t>Research (minimum 15 credits)</w:t>
            </w:r>
          </w:p>
          <w:p w14:paraId="7A1F09EA" w14:textId="77777777" w:rsidR="000117AA" w:rsidRPr="00ED28E6" w:rsidRDefault="000117AA" w:rsidP="00340A21">
            <w:pPr>
              <w:pStyle w:val="NormalWeb"/>
              <w:rPr>
                <w:rFonts w:ascii="Georgia" w:hAnsi="Georgia"/>
                <w:sz w:val="22"/>
                <w:szCs w:val="22"/>
              </w:rPr>
            </w:pPr>
            <w:r w:rsidRPr="00ED28E6">
              <w:rPr>
                <w:rFonts w:ascii="Georgia" w:hAnsi="Georgia"/>
                <w:sz w:val="22"/>
                <w:szCs w:val="22"/>
              </w:rPr>
              <w:t>At least one quantitative methods course and at least one qualitative methods course with at least one advanced course in either quantitative or qualitative methods. No more than one introductory course can be taken in any particular research method.</w:t>
            </w:r>
          </w:p>
          <w:p w14:paraId="13CC5BE8" w14:textId="77777777" w:rsidR="000117AA" w:rsidRPr="00ED28E6" w:rsidRDefault="000117AA" w:rsidP="00340A21">
            <w:pPr>
              <w:pStyle w:val="Heading3"/>
              <w:outlineLvl w:val="2"/>
              <w:rPr>
                <w:b/>
              </w:rPr>
            </w:pPr>
            <w:r w:rsidRPr="00ED28E6">
              <w:rPr>
                <w:rFonts w:ascii="Georgia" w:hAnsi="Georgia"/>
                <w:b/>
                <w:sz w:val="22"/>
                <w:szCs w:val="22"/>
              </w:rPr>
              <w:t>Dissertation (10-12 credits)</w:t>
            </w:r>
          </w:p>
          <w:p w14:paraId="21EE9D8A" w14:textId="77777777" w:rsidR="000117AA" w:rsidRPr="0027325B" w:rsidRDefault="000117AA" w:rsidP="00340A21">
            <w:pPr>
              <w:pStyle w:val="PlainText"/>
              <w:rPr>
                <w:rFonts w:ascii="Georgia" w:hAnsi="Georgia" w:cs="Geeza Pro"/>
                <w:color w:val="666666"/>
                <w:sz w:val="24"/>
                <w:szCs w:val="24"/>
              </w:rPr>
            </w:pPr>
          </w:p>
        </w:tc>
      </w:tr>
    </w:tbl>
    <w:p w14:paraId="0D0CE005" w14:textId="7E6091A6" w:rsidR="000117AA" w:rsidRDefault="000117AA" w:rsidP="000117AA">
      <w:pPr>
        <w:pStyle w:val="PlainText"/>
        <w:rPr>
          <w:rFonts w:ascii="Georgia" w:hAnsi="Georgia" w:cs="Geeza Pro"/>
          <w:b/>
          <w:color w:val="666666"/>
          <w:sz w:val="28"/>
          <w:szCs w:val="28"/>
        </w:rPr>
      </w:pPr>
    </w:p>
    <w:p w14:paraId="41FADBD6" w14:textId="1A6FACD6" w:rsidR="006E72BB" w:rsidRDefault="006E72BB" w:rsidP="006E72BB">
      <w:pPr>
        <w:pStyle w:val="PlainText"/>
        <w:spacing w:line="276" w:lineRule="auto"/>
        <w:jc w:val="both"/>
        <w:rPr>
          <w:rFonts w:ascii="Georgia" w:hAnsi="Georgia" w:cs="Geeza Pro"/>
          <w:sz w:val="24"/>
          <w:szCs w:val="24"/>
        </w:rPr>
      </w:pPr>
      <w:r w:rsidRPr="00935597">
        <w:rPr>
          <w:rFonts w:ascii="Georgia" w:hAnsi="Georgia" w:cs="Geeza Pro"/>
          <w:sz w:val="24"/>
          <w:szCs w:val="24"/>
        </w:rPr>
        <w:t xml:space="preserve">All doctoral </w:t>
      </w:r>
      <w:r>
        <w:rPr>
          <w:rFonts w:ascii="Georgia" w:hAnsi="Georgia" w:cs="Geeza Pro"/>
          <w:sz w:val="24"/>
          <w:szCs w:val="24"/>
        </w:rPr>
        <w:t>students must complete the minimum of 7</w:t>
      </w:r>
      <w:r w:rsidR="00F524FC">
        <w:rPr>
          <w:rFonts w:ascii="Georgia" w:hAnsi="Georgia" w:cs="Geeza Pro"/>
          <w:sz w:val="24"/>
          <w:szCs w:val="24"/>
        </w:rPr>
        <w:t>6</w:t>
      </w:r>
      <w:r>
        <w:rPr>
          <w:rFonts w:ascii="Georgia" w:hAnsi="Georgia" w:cs="Geeza Pro"/>
          <w:sz w:val="24"/>
          <w:szCs w:val="24"/>
        </w:rPr>
        <w:t xml:space="preserve">credit hours for degree conferral, but the number of credits a student earns is dependent upon the total credits transferred from a relevant Master’s degree, the coursework required to conduct their research, and the amount of time a student takes to complete the dissertation.  All students are must complete a minimum </w:t>
      </w:r>
      <w:r>
        <w:rPr>
          <w:rFonts w:ascii="Georgia" w:hAnsi="Georgia" w:cs="Geeza Pro"/>
          <w:sz w:val="24"/>
          <w:szCs w:val="24"/>
        </w:rPr>
        <w:lastRenderedPageBreak/>
        <w:t>of 9 dissertation credit hours and they must remain continuously enrolled at the institution while they work on their degree.  We estimat</w:t>
      </w:r>
      <w:r w:rsidR="00F524FC">
        <w:rPr>
          <w:rFonts w:ascii="Georgia" w:hAnsi="Georgia" w:cs="Geeza Pro"/>
          <w:sz w:val="24"/>
          <w:szCs w:val="24"/>
        </w:rPr>
        <w:t xml:space="preserve">e students will require a minimum of 10 </w:t>
      </w:r>
      <w:r>
        <w:rPr>
          <w:rFonts w:ascii="Georgia" w:hAnsi="Georgia" w:cs="Geeza Pro"/>
          <w:sz w:val="24"/>
          <w:szCs w:val="24"/>
        </w:rPr>
        <w:t>dissertation hours to earn their degree, but there is no maximum number; students will continue to enroll in dissertation credits until they have successfully completed all degree requirements. However, they will be subject to probation or termination if the Academic Standards Committee determines they are not making satisfactory progress toward their degree.</w:t>
      </w:r>
    </w:p>
    <w:p w14:paraId="4FD0672D" w14:textId="77777777" w:rsidR="006E72BB" w:rsidRDefault="006E72BB" w:rsidP="006E72BB">
      <w:pPr>
        <w:pStyle w:val="PlainText"/>
        <w:rPr>
          <w:rFonts w:ascii="Georgia" w:hAnsi="Georgia" w:cs="Geeza Pro"/>
          <w:b/>
          <w:color w:val="666666"/>
          <w:sz w:val="28"/>
          <w:szCs w:val="28"/>
        </w:rPr>
      </w:pPr>
    </w:p>
    <w:p w14:paraId="58A66547" w14:textId="77777777" w:rsidR="00F524FC" w:rsidRPr="001559F1" w:rsidRDefault="00F524FC" w:rsidP="00F524FC">
      <w:pPr>
        <w:pStyle w:val="PlainText"/>
        <w:rPr>
          <w:rFonts w:ascii="Georgia" w:hAnsi="Georgia" w:cs="Geeza Pro"/>
          <w:b/>
          <w:color w:val="666666"/>
          <w:sz w:val="28"/>
          <w:szCs w:val="28"/>
        </w:rPr>
      </w:pPr>
      <w:r w:rsidRPr="001559F1">
        <w:rPr>
          <w:rFonts w:ascii="Georgia" w:hAnsi="Georgia" w:cs="Geeza Pro"/>
          <w:b/>
          <w:color w:val="666666"/>
          <w:sz w:val="28"/>
          <w:szCs w:val="28"/>
        </w:rPr>
        <w:t xml:space="preserve">PhD </w:t>
      </w:r>
      <w:r>
        <w:rPr>
          <w:rFonts w:ascii="Georgia" w:hAnsi="Georgia" w:cs="Geeza Pro"/>
          <w:b/>
          <w:color w:val="666666"/>
          <w:sz w:val="28"/>
          <w:szCs w:val="28"/>
        </w:rPr>
        <w:t>G</w:t>
      </w:r>
      <w:r w:rsidRPr="001559F1">
        <w:rPr>
          <w:rFonts w:ascii="Georgia" w:hAnsi="Georgia" w:cs="Geeza Pro"/>
          <w:b/>
          <w:color w:val="666666"/>
          <w:sz w:val="28"/>
          <w:szCs w:val="28"/>
        </w:rPr>
        <w:t xml:space="preserve">raduation </w:t>
      </w:r>
      <w:r>
        <w:rPr>
          <w:rFonts w:ascii="Georgia" w:hAnsi="Georgia" w:cs="Geeza Pro"/>
          <w:b/>
          <w:color w:val="666666"/>
          <w:sz w:val="28"/>
          <w:szCs w:val="28"/>
        </w:rPr>
        <w:t>R</w:t>
      </w:r>
      <w:r w:rsidRPr="001559F1">
        <w:rPr>
          <w:rFonts w:ascii="Georgia" w:hAnsi="Georgia" w:cs="Geeza Pro"/>
          <w:b/>
          <w:color w:val="666666"/>
          <w:sz w:val="28"/>
          <w:szCs w:val="28"/>
        </w:rPr>
        <w:t>equirements</w:t>
      </w:r>
    </w:p>
    <w:p w14:paraId="02884903" w14:textId="77777777" w:rsidR="00F524FC" w:rsidRPr="00DA1F3A" w:rsidRDefault="00F524FC" w:rsidP="00F524FC">
      <w:pPr>
        <w:pStyle w:val="NormalWeb"/>
        <w:spacing w:line="276" w:lineRule="auto"/>
        <w:jc w:val="both"/>
        <w:rPr>
          <w:rFonts w:ascii="Georgia" w:hAnsi="Georgia"/>
        </w:rPr>
      </w:pPr>
      <w:r w:rsidRPr="006D69F9">
        <w:rPr>
          <w:rFonts w:ascii="Georgia" w:hAnsi="Georgia"/>
          <w:sz w:val="22"/>
        </w:rPr>
        <w:t xml:space="preserve">Students </w:t>
      </w:r>
      <w:r>
        <w:rPr>
          <w:rFonts w:ascii="Georgia" w:hAnsi="Georgia"/>
          <w:sz w:val="22"/>
        </w:rPr>
        <w:t>seeking degree conferral for</w:t>
      </w:r>
      <w:r w:rsidRPr="006D69F9">
        <w:rPr>
          <w:rFonts w:ascii="Georgia" w:hAnsi="Georgia"/>
          <w:sz w:val="22"/>
        </w:rPr>
        <w:t xml:space="preserve"> PhD degrees must complete and submit the Application to C</w:t>
      </w:r>
      <w:r>
        <w:rPr>
          <w:rFonts w:ascii="Georgia" w:hAnsi="Georgia"/>
          <w:sz w:val="22"/>
        </w:rPr>
        <w:t xml:space="preserve">andidacy to the Graduate School.  </w:t>
      </w:r>
      <w:r w:rsidRPr="00DA1F3A">
        <w:rPr>
          <w:rFonts w:ascii="Georgia" w:hAnsi="Georgia"/>
        </w:rPr>
        <w:t>All tuition, fees, late charges and fines must be paid in order to receive diplomas or transcript services, including information about the student’s program completion in any form.</w:t>
      </w:r>
    </w:p>
    <w:p w14:paraId="4165A100" w14:textId="77777777" w:rsidR="00F524FC" w:rsidRPr="00DA1F3A" w:rsidRDefault="00F524FC" w:rsidP="00F524FC">
      <w:pPr>
        <w:pStyle w:val="NormalWeb"/>
        <w:spacing w:line="276" w:lineRule="auto"/>
        <w:jc w:val="both"/>
        <w:rPr>
          <w:rFonts w:ascii="Georgia" w:hAnsi="Georgia"/>
        </w:rPr>
      </w:pPr>
      <w:r w:rsidRPr="00DA1F3A">
        <w:rPr>
          <w:rFonts w:ascii="Georgia" w:hAnsi="Georgia"/>
        </w:rPr>
        <w:t xml:space="preserve">In addition to the Application to Candidacy Form, students must complete the following: </w:t>
      </w:r>
    </w:p>
    <w:p w14:paraId="72DE5D95" w14:textId="77777777" w:rsidR="00F524FC" w:rsidRPr="004411E1" w:rsidRDefault="00F524FC" w:rsidP="00F524FC">
      <w:pPr>
        <w:pStyle w:val="ListParagraph"/>
        <w:numPr>
          <w:ilvl w:val="0"/>
          <w:numId w:val="75"/>
        </w:numPr>
        <w:spacing w:before="100" w:beforeAutospacing="1" w:after="100" w:afterAutospacing="1" w:line="276" w:lineRule="auto"/>
        <w:jc w:val="both"/>
        <w:rPr>
          <w:rFonts w:ascii="Georgia" w:hAnsi="Georgia"/>
        </w:rPr>
      </w:pPr>
      <w:r w:rsidRPr="004411E1">
        <w:rPr>
          <w:rFonts w:ascii="Georgia" w:hAnsi="Georgia"/>
          <w:bCs/>
        </w:rPr>
        <w:t>Report any ATC changes to the Graduate School.</w:t>
      </w:r>
      <w:r w:rsidRPr="004411E1">
        <w:rPr>
          <w:rFonts w:ascii="Georgia" w:hAnsi="Georgia"/>
        </w:rPr>
        <w:t xml:space="preserve"> After your ATC has been submitted to the Graduate school, changes to your advisor, committee members, expected degree conferral date or future registration, must be submitted to the Graduate School for approval using the </w:t>
      </w:r>
      <w:hyperlink r:id="rId26" w:tgtFrame="_blank" w:tooltip="This link opens a page in a new window or tab." w:history="1">
        <w:r w:rsidRPr="004411E1">
          <w:rPr>
            <w:rStyle w:val="Hyperlink"/>
            <w:rFonts w:ascii="Georgia" w:hAnsi="Georgia"/>
          </w:rPr>
          <w:t>Change Expected Conferral Date/Amend ATC form</w:t>
        </w:r>
      </w:hyperlink>
      <w:r w:rsidRPr="004411E1">
        <w:rPr>
          <w:rFonts w:ascii="Georgia" w:hAnsi="Georgia"/>
        </w:rPr>
        <w:t>.</w:t>
      </w:r>
    </w:p>
    <w:p w14:paraId="57B91324" w14:textId="77777777" w:rsidR="00F524FC" w:rsidRPr="004411E1" w:rsidRDefault="00F524FC" w:rsidP="00F524FC">
      <w:pPr>
        <w:pStyle w:val="ListParagraph"/>
        <w:numPr>
          <w:ilvl w:val="0"/>
          <w:numId w:val="75"/>
        </w:numPr>
        <w:spacing w:before="100" w:beforeAutospacing="1" w:after="100" w:afterAutospacing="1" w:line="276" w:lineRule="auto"/>
        <w:jc w:val="both"/>
        <w:rPr>
          <w:rFonts w:ascii="Georgia" w:hAnsi="Georgia"/>
        </w:rPr>
      </w:pPr>
      <w:r w:rsidRPr="004411E1">
        <w:rPr>
          <w:rFonts w:ascii="Georgia" w:hAnsi="Georgia"/>
          <w:bCs/>
        </w:rPr>
        <w:t>Register for at least one credit during the semester immediately preceding your degree conferral date</w:t>
      </w:r>
      <w:r w:rsidRPr="004411E1">
        <w:rPr>
          <w:rFonts w:ascii="Georgia" w:hAnsi="Georgia"/>
        </w:rPr>
        <w:t>. Fall semester registration is required for February conferral and spring semester registration is required for June conferral or September conferral.</w:t>
      </w:r>
    </w:p>
    <w:p w14:paraId="72202936" w14:textId="77777777" w:rsidR="00F524FC" w:rsidRPr="004411E1" w:rsidRDefault="00F524FC" w:rsidP="00F524FC">
      <w:pPr>
        <w:pStyle w:val="ListParagraph"/>
        <w:numPr>
          <w:ilvl w:val="0"/>
          <w:numId w:val="75"/>
        </w:numPr>
        <w:spacing w:before="100" w:beforeAutospacing="1" w:after="100" w:afterAutospacing="1" w:line="276" w:lineRule="auto"/>
        <w:jc w:val="both"/>
        <w:rPr>
          <w:rFonts w:ascii="Georgia" w:hAnsi="Georgia"/>
        </w:rPr>
      </w:pPr>
      <w:r w:rsidRPr="004411E1">
        <w:rPr>
          <w:rFonts w:ascii="Georgia" w:hAnsi="Georgia"/>
          <w:bCs/>
        </w:rPr>
        <w:t>Complete the required number of credits.</w:t>
      </w:r>
      <w:r w:rsidRPr="004411E1">
        <w:rPr>
          <w:rFonts w:ascii="Georgia" w:hAnsi="Georgia"/>
        </w:rPr>
        <w:t xml:space="preserve"> Review your transcript and be sure you have completed the minimum number of credits required for your degree.</w:t>
      </w:r>
    </w:p>
    <w:p w14:paraId="56D9F45A" w14:textId="77777777" w:rsidR="00F524FC" w:rsidRPr="004411E1" w:rsidRDefault="00F524FC" w:rsidP="00F524FC">
      <w:pPr>
        <w:pStyle w:val="ListParagraph"/>
        <w:numPr>
          <w:ilvl w:val="0"/>
          <w:numId w:val="75"/>
        </w:numPr>
        <w:spacing w:before="100" w:beforeAutospacing="1" w:after="100" w:afterAutospacing="1" w:line="276" w:lineRule="auto"/>
        <w:jc w:val="both"/>
        <w:rPr>
          <w:rFonts w:ascii="Georgia" w:hAnsi="Georgia"/>
        </w:rPr>
      </w:pPr>
      <w:r w:rsidRPr="004411E1">
        <w:rPr>
          <w:rFonts w:ascii="Georgia" w:hAnsi="Georgia"/>
          <w:bCs/>
        </w:rPr>
        <w:t>Maintain the minimum GPA.</w:t>
      </w:r>
      <w:r w:rsidRPr="004411E1">
        <w:rPr>
          <w:rFonts w:ascii="Georgia" w:hAnsi="Georgia"/>
        </w:rPr>
        <w:t xml:space="preserve"> You must have a minimum 3.0 overall GPA in the courses/credits being applied toward your degree.</w:t>
      </w:r>
    </w:p>
    <w:p w14:paraId="028004BB" w14:textId="77777777" w:rsidR="00F524FC" w:rsidRPr="004411E1" w:rsidRDefault="00F524FC" w:rsidP="00F524FC">
      <w:pPr>
        <w:pStyle w:val="ListParagraph"/>
        <w:numPr>
          <w:ilvl w:val="0"/>
          <w:numId w:val="75"/>
        </w:numPr>
        <w:spacing w:before="100" w:beforeAutospacing="1" w:after="100" w:afterAutospacing="1" w:line="276" w:lineRule="auto"/>
        <w:jc w:val="both"/>
        <w:rPr>
          <w:rFonts w:ascii="Georgia" w:hAnsi="Georgia"/>
        </w:rPr>
      </w:pPr>
      <w:r w:rsidRPr="004411E1">
        <w:rPr>
          <w:rFonts w:ascii="Georgia" w:hAnsi="Georgia"/>
          <w:bCs/>
        </w:rPr>
        <w:t>Remediate any incomplete grades or missing grades.</w:t>
      </w:r>
      <w:r w:rsidRPr="004411E1">
        <w:rPr>
          <w:rFonts w:ascii="Georgia" w:hAnsi="Georgia"/>
        </w:rPr>
        <w:t xml:space="preserve"> Be sure that there are no incomplete (I/U) grades or missing grades on your record for courses that are being applied to your degree program.</w:t>
      </w:r>
    </w:p>
    <w:p w14:paraId="044219DB" w14:textId="77777777" w:rsidR="00F524FC" w:rsidRPr="00DA1F3A" w:rsidRDefault="00F524FC" w:rsidP="00F524FC">
      <w:pPr>
        <w:pStyle w:val="Heading2"/>
        <w:rPr>
          <w:rFonts w:ascii="Georgia" w:hAnsi="Georgia"/>
          <w:i w:val="0"/>
          <w:color w:val="595959" w:themeColor="text1" w:themeTint="A6"/>
          <w:sz w:val="28"/>
          <w:szCs w:val="28"/>
        </w:rPr>
      </w:pPr>
      <w:bookmarkStart w:id="4" w:name="_Toc535478781"/>
      <w:r w:rsidRPr="00DA1F3A">
        <w:rPr>
          <w:rFonts w:ascii="Georgia" w:hAnsi="Georgia"/>
          <w:i w:val="0"/>
          <w:color w:val="595959" w:themeColor="text1" w:themeTint="A6"/>
          <w:sz w:val="28"/>
          <w:szCs w:val="28"/>
        </w:rPr>
        <w:t>Additional Requirements</w:t>
      </w:r>
      <w:bookmarkEnd w:id="4"/>
    </w:p>
    <w:p w14:paraId="76E6A892" w14:textId="77777777" w:rsidR="00F524FC" w:rsidRPr="00DA1F3A" w:rsidRDefault="00B90AF1" w:rsidP="00F524FC">
      <w:pPr>
        <w:spacing w:before="100" w:beforeAutospacing="1" w:after="100" w:afterAutospacing="1" w:line="276" w:lineRule="auto"/>
        <w:jc w:val="both"/>
        <w:rPr>
          <w:rFonts w:ascii="Georgia" w:hAnsi="Georgia"/>
        </w:rPr>
      </w:pPr>
      <w:hyperlink r:id="rId27" w:tgtFrame="_blank" w:tooltip="This link opens a page in a new window or tab." w:history="1">
        <w:r w:rsidR="00F524FC" w:rsidRPr="00DA1F3A">
          <w:rPr>
            <w:rStyle w:val="Hyperlink"/>
            <w:rFonts w:ascii="Georgia" w:hAnsi="Georgia"/>
            <w:bCs/>
          </w:rPr>
          <w:t>M-form</w:t>
        </w:r>
      </w:hyperlink>
      <w:r w:rsidR="00F524FC" w:rsidRPr="00DA1F3A">
        <w:rPr>
          <w:rFonts w:ascii="Georgia" w:hAnsi="Georgia"/>
        </w:rPr>
        <w:t>: This form verifies that you have completed all departmental requirements for your degree and that your dissertation has been defended and accepted in its final form by your major advisor and committee.</w:t>
      </w:r>
    </w:p>
    <w:p w14:paraId="09DDDAD9" w14:textId="77777777" w:rsidR="00F524FC" w:rsidRPr="00DA1F3A" w:rsidRDefault="00B90AF1" w:rsidP="00F524FC">
      <w:pPr>
        <w:spacing w:before="100" w:beforeAutospacing="1" w:after="100" w:afterAutospacing="1" w:line="276" w:lineRule="auto"/>
        <w:jc w:val="both"/>
        <w:rPr>
          <w:rFonts w:ascii="Georgia" w:hAnsi="Georgia"/>
        </w:rPr>
      </w:pPr>
      <w:hyperlink r:id="rId28" w:history="1">
        <w:r w:rsidR="00F524FC" w:rsidRPr="00DA1F3A">
          <w:rPr>
            <w:rStyle w:val="Hyperlink"/>
            <w:rFonts w:ascii="Georgia" w:hAnsi="Georgia"/>
            <w:bCs/>
          </w:rPr>
          <w:t>Electronic submission of your dissertation</w:t>
        </w:r>
      </w:hyperlink>
      <w:r w:rsidR="00F524FC" w:rsidRPr="00DA1F3A">
        <w:rPr>
          <w:rFonts w:ascii="Georgia" w:hAnsi="Georgia"/>
        </w:rPr>
        <w:t>: Submit your dissertation to the graduate school via Proquest's ETD submission website.</w:t>
      </w:r>
    </w:p>
    <w:p w14:paraId="1F217E17" w14:textId="77777777" w:rsidR="00F524FC" w:rsidRPr="00195E80" w:rsidRDefault="00B90AF1" w:rsidP="00F524FC">
      <w:pPr>
        <w:spacing w:before="100" w:beforeAutospacing="1" w:after="100" w:afterAutospacing="1" w:line="276" w:lineRule="auto"/>
        <w:jc w:val="both"/>
        <w:rPr>
          <w:rFonts w:ascii="Georgia" w:hAnsi="Georgia"/>
        </w:rPr>
      </w:pPr>
      <w:hyperlink r:id="rId29" w:history="1">
        <w:r w:rsidR="00F524FC" w:rsidRPr="00DA1F3A">
          <w:rPr>
            <w:rStyle w:val="Hyperlink"/>
            <w:rFonts w:ascii="Georgia" w:hAnsi="Georgia"/>
            <w:bCs/>
          </w:rPr>
          <w:t>Doctoral degree recipients surveys</w:t>
        </w:r>
      </w:hyperlink>
      <w:r w:rsidR="00F524FC" w:rsidRPr="00DA1F3A">
        <w:rPr>
          <w:rFonts w:ascii="Georgia" w:hAnsi="Georgia"/>
        </w:rPr>
        <w:t xml:space="preserve">: Complete </w:t>
      </w:r>
      <w:r w:rsidR="00F524FC">
        <w:rPr>
          <w:rFonts w:ascii="Georgia" w:hAnsi="Georgia"/>
        </w:rPr>
        <w:t>and submit both online surveys.</w:t>
      </w:r>
    </w:p>
    <w:p w14:paraId="62EF083A" w14:textId="77777777" w:rsidR="00F524FC" w:rsidRPr="00682E71" w:rsidRDefault="00F524FC" w:rsidP="00F524FC">
      <w:pPr>
        <w:pStyle w:val="PlainText"/>
        <w:rPr>
          <w:rFonts w:ascii="Georgia" w:hAnsi="Georgia" w:cs="Geeza Pro"/>
          <w:b/>
          <w:color w:val="666666"/>
          <w:sz w:val="28"/>
          <w:szCs w:val="28"/>
        </w:rPr>
      </w:pPr>
      <w:r w:rsidRPr="00F501D6">
        <w:rPr>
          <w:rFonts w:ascii="Georgia" w:hAnsi="Georgia" w:cs="Geeza Pro"/>
          <w:b/>
          <w:color w:val="666666"/>
          <w:sz w:val="28"/>
          <w:szCs w:val="28"/>
        </w:rPr>
        <w:lastRenderedPageBreak/>
        <w:t>Guideline</w:t>
      </w:r>
      <w:r>
        <w:rPr>
          <w:rFonts w:ascii="Georgia" w:hAnsi="Georgia" w:cs="Geeza Pro"/>
          <w:b/>
          <w:color w:val="666666"/>
          <w:sz w:val="28"/>
          <w:szCs w:val="28"/>
        </w:rPr>
        <w:t>s</w:t>
      </w:r>
      <w:r w:rsidRPr="00F501D6">
        <w:rPr>
          <w:rFonts w:ascii="Georgia" w:hAnsi="Georgia" w:cs="Geeza Pro"/>
          <w:b/>
          <w:color w:val="666666"/>
          <w:sz w:val="28"/>
          <w:szCs w:val="28"/>
        </w:rPr>
        <w:t xml:space="preserve"> and Requirements to Submit Dissertation</w:t>
      </w:r>
    </w:p>
    <w:p w14:paraId="071B8B0A" w14:textId="77777777" w:rsidR="00F524FC" w:rsidRPr="000E7B41" w:rsidRDefault="00F524FC" w:rsidP="00F524FC">
      <w:pPr>
        <w:pStyle w:val="NormalWeb"/>
        <w:spacing w:line="276" w:lineRule="auto"/>
        <w:jc w:val="both"/>
        <w:rPr>
          <w:rFonts w:ascii="Georgia" w:hAnsi="Georgia"/>
        </w:rPr>
      </w:pPr>
      <w:r w:rsidRPr="000E7B41">
        <w:rPr>
          <w:rFonts w:ascii="Georgia" w:hAnsi="Georgia"/>
        </w:rPr>
        <w:t>All PhD and EdD students must electronically submit their final dissertation to the Graduate School via ProQuest's ETD submission website. This is a requirement for degree conferral.</w:t>
      </w:r>
    </w:p>
    <w:p w14:paraId="46B1BCAC" w14:textId="77777777" w:rsidR="00F524FC" w:rsidRPr="001C4094" w:rsidRDefault="00F524FC" w:rsidP="00F524FC">
      <w:pPr>
        <w:pStyle w:val="Heading2"/>
        <w:rPr>
          <w:rFonts w:ascii="Georgia" w:hAnsi="Georgia"/>
          <w:i w:val="0"/>
          <w:color w:val="767171" w:themeColor="background2" w:themeShade="80"/>
          <w:sz w:val="22"/>
        </w:rPr>
      </w:pPr>
      <w:bookmarkStart w:id="5" w:name="_Toc535478783"/>
      <w:r w:rsidRPr="001C4094">
        <w:rPr>
          <w:rFonts w:ascii="Georgia" w:hAnsi="Georgia"/>
          <w:i w:val="0"/>
          <w:color w:val="767171" w:themeColor="background2" w:themeShade="80"/>
          <w:sz w:val="22"/>
        </w:rPr>
        <w:t>What is an ETD?</w:t>
      </w:r>
      <w:bookmarkEnd w:id="5"/>
    </w:p>
    <w:p w14:paraId="2B9FFB9C" w14:textId="77777777" w:rsidR="00F524FC" w:rsidRPr="000E7B41" w:rsidRDefault="00F524FC" w:rsidP="00F524FC">
      <w:pPr>
        <w:pStyle w:val="NormalWeb"/>
        <w:spacing w:line="276" w:lineRule="auto"/>
        <w:jc w:val="both"/>
        <w:rPr>
          <w:rFonts w:ascii="Georgia" w:hAnsi="Georgia"/>
        </w:rPr>
      </w:pPr>
      <w:r w:rsidRPr="000E7B41">
        <w:rPr>
          <w:rFonts w:ascii="Georgia" w:hAnsi="Georgia"/>
        </w:rPr>
        <w:t xml:space="preserve">An </w:t>
      </w:r>
      <w:r>
        <w:rPr>
          <w:rFonts w:ascii="Georgia" w:hAnsi="Georgia"/>
        </w:rPr>
        <w:t>Electronic Theses and Dissertations (</w:t>
      </w:r>
      <w:r w:rsidRPr="000E7B41">
        <w:rPr>
          <w:rFonts w:ascii="Georgia" w:hAnsi="Georgia"/>
        </w:rPr>
        <w:t>ETD</w:t>
      </w:r>
      <w:r>
        <w:rPr>
          <w:rFonts w:ascii="Georgia" w:hAnsi="Georgia"/>
        </w:rPr>
        <w:t>)</w:t>
      </w:r>
      <w:r w:rsidRPr="000E7B41">
        <w:rPr>
          <w:rFonts w:ascii="Georgia" w:hAnsi="Georgia"/>
        </w:rPr>
        <w:t xml:space="preserve"> is an electronic version of a thesis or dissertation. ETDs are formatted like paper dissertations (title page, table of contents, page numbering, tables, figures, references, etc.) but are submitted to the Graduate School as a PDF file via </w:t>
      </w:r>
      <w:r>
        <w:rPr>
          <w:rFonts w:ascii="Georgia" w:hAnsi="Georgia"/>
        </w:rPr>
        <w:t>the</w:t>
      </w:r>
      <w:r w:rsidRPr="000E7B41">
        <w:rPr>
          <w:rFonts w:ascii="Georgia" w:hAnsi="Georgia"/>
        </w:rPr>
        <w:t xml:space="preserve"> ETD Administrator website.</w:t>
      </w:r>
    </w:p>
    <w:p w14:paraId="33846371" w14:textId="77777777" w:rsidR="00F524FC" w:rsidRPr="001C4094" w:rsidRDefault="00F524FC" w:rsidP="00F524FC">
      <w:pPr>
        <w:pStyle w:val="Heading2"/>
        <w:rPr>
          <w:rFonts w:ascii="Georgia" w:hAnsi="Georgia"/>
          <w:i w:val="0"/>
          <w:color w:val="767171" w:themeColor="background2" w:themeShade="80"/>
          <w:sz w:val="22"/>
        </w:rPr>
      </w:pPr>
      <w:bookmarkStart w:id="6" w:name="_Toc535478784"/>
      <w:r w:rsidRPr="001C4094">
        <w:rPr>
          <w:rFonts w:ascii="Georgia" w:hAnsi="Georgia"/>
          <w:i w:val="0"/>
          <w:color w:val="767171" w:themeColor="background2" w:themeShade="80"/>
          <w:sz w:val="22"/>
        </w:rPr>
        <w:t>Public Access of Theses and Dissertations Policy</w:t>
      </w:r>
      <w:bookmarkEnd w:id="6"/>
    </w:p>
    <w:p w14:paraId="78E7C2BC" w14:textId="77777777" w:rsidR="00F524FC" w:rsidRPr="000E7B41" w:rsidRDefault="00F524FC" w:rsidP="00F524FC">
      <w:pPr>
        <w:pStyle w:val="NormalWeb"/>
        <w:jc w:val="both"/>
        <w:rPr>
          <w:rFonts w:ascii="Georgia" w:hAnsi="Georgia"/>
        </w:rPr>
      </w:pPr>
      <w:r w:rsidRPr="000E7B41">
        <w:rPr>
          <w:rFonts w:ascii="Georgia" w:hAnsi="Georgia"/>
        </w:rPr>
        <w:t xml:space="preserve">Per UB's </w:t>
      </w:r>
      <w:hyperlink r:id="rId30" w:anchor="public-access" w:history="1">
        <w:r w:rsidRPr="000E7B41">
          <w:rPr>
            <w:rStyle w:val="Hyperlink"/>
            <w:rFonts w:ascii="Georgia" w:hAnsi="Georgia"/>
          </w:rPr>
          <w:t>Public Access of Theses and Dissertations policy</w:t>
        </w:r>
      </w:hyperlink>
      <w:r w:rsidRPr="000E7B41">
        <w:rPr>
          <w:rFonts w:ascii="Georgia" w:hAnsi="Georgia"/>
        </w:rPr>
        <w:t xml:space="preserve">, after your degree is awarded, your dissertation will be delivered to and available in perpetuity through the </w:t>
      </w:r>
      <w:hyperlink r:id="rId31" w:history="1">
        <w:r w:rsidRPr="000E7B41">
          <w:rPr>
            <w:rStyle w:val="Hyperlink"/>
            <w:rFonts w:ascii="Georgia" w:hAnsi="Georgia"/>
          </w:rPr>
          <w:t>UB Institutional Repository (UBIR)</w:t>
        </w:r>
      </w:hyperlink>
      <w:r w:rsidRPr="000E7B41">
        <w:rPr>
          <w:rFonts w:ascii="Georgia" w:hAnsi="Georgia"/>
        </w:rPr>
        <w:t xml:space="preserve"> and to ProQuest, where your document will be microfilmed, indexed and stored in </w:t>
      </w:r>
      <w:hyperlink r:id="rId32" w:history="1">
        <w:r w:rsidRPr="000E7B41">
          <w:rPr>
            <w:rStyle w:val="Hyperlink"/>
            <w:rFonts w:ascii="Georgia" w:hAnsi="Georgia"/>
          </w:rPr>
          <w:t>ProQuest’s dissertations and theses database</w:t>
        </w:r>
      </w:hyperlink>
      <w:r w:rsidRPr="000E7B41">
        <w:rPr>
          <w:rFonts w:ascii="Georgia" w:hAnsi="Georgia"/>
        </w:rPr>
        <w:t>, the world’s largest recognized repository of graduate student research.</w:t>
      </w:r>
    </w:p>
    <w:p w14:paraId="6E269A95" w14:textId="77777777" w:rsidR="00F524FC" w:rsidRPr="001C4094" w:rsidRDefault="00F524FC" w:rsidP="00F524FC">
      <w:pPr>
        <w:pStyle w:val="Heading2"/>
        <w:rPr>
          <w:rFonts w:ascii="Georgia" w:hAnsi="Georgia"/>
          <w:i w:val="0"/>
          <w:color w:val="767171" w:themeColor="background2" w:themeShade="80"/>
          <w:sz w:val="22"/>
        </w:rPr>
      </w:pPr>
      <w:bookmarkStart w:id="7" w:name="_Toc535478785"/>
      <w:r w:rsidRPr="001C4094">
        <w:rPr>
          <w:rFonts w:ascii="Georgia" w:hAnsi="Georgia"/>
          <w:i w:val="0"/>
          <w:color w:val="767171" w:themeColor="background2" w:themeShade="80"/>
          <w:sz w:val="22"/>
        </w:rPr>
        <w:t>Deadlines for ETD Submission</w:t>
      </w:r>
      <w:bookmarkEnd w:id="7"/>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92"/>
        <w:gridCol w:w="2530"/>
        <w:gridCol w:w="1556"/>
        <w:gridCol w:w="2896"/>
      </w:tblGrid>
      <w:tr w:rsidR="00F524FC" w:rsidRPr="00682E71" w14:paraId="7032DB95" w14:textId="77777777" w:rsidTr="00456003">
        <w:trPr>
          <w:tblCellSpacing w:w="0" w:type="dxa"/>
        </w:trPr>
        <w:tc>
          <w:tcPr>
            <w:tcW w:w="1500" w:type="pct"/>
            <w:tcBorders>
              <w:top w:val="outset" w:sz="6" w:space="0" w:color="auto"/>
              <w:left w:val="outset" w:sz="6" w:space="0" w:color="auto"/>
              <w:bottom w:val="outset" w:sz="6" w:space="0" w:color="auto"/>
              <w:right w:val="outset" w:sz="6" w:space="0" w:color="auto"/>
            </w:tcBorders>
            <w:vAlign w:val="center"/>
            <w:hideMark/>
          </w:tcPr>
          <w:p w14:paraId="5A0542BC" w14:textId="77777777" w:rsidR="00F524FC" w:rsidRPr="00682E71" w:rsidRDefault="00F524FC" w:rsidP="00456003">
            <w:pPr>
              <w:rPr>
                <w:rFonts w:ascii="Georgia" w:hAnsi="Georgia"/>
                <w:sz w:val="22"/>
              </w:rPr>
            </w:pPr>
            <w:r w:rsidRPr="00682E71">
              <w:rPr>
                <w:rFonts w:ascii="Georgia" w:hAnsi="Georgia"/>
                <w:b/>
                <w:bCs/>
                <w:sz w:val="22"/>
              </w:rPr>
              <w:t>For degree conferral 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E02D6" w14:textId="77777777" w:rsidR="00F524FC" w:rsidRPr="00682E71" w:rsidRDefault="00F524FC" w:rsidP="00456003">
            <w:pPr>
              <w:rPr>
                <w:rFonts w:ascii="Georgia" w:hAnsi="Georgia"/>
                <w:sz w:val="22"/>
              </w:rPr>
            </w:pPr>
            <w:r>
              <w:rPr>
                <w:rFonts w:ascii="Georgia" w:hAnsi="Georgia"/>
                <w:b/>
                <w:bCs/>
                <w:sz w:val="22"/>
              </w:rPr>
              <w:t>February 1</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F8BBB" w14:textId="77777777" w:rsidR="00F524FC" w:rsidRPr="00682E71" w:rsidRDefault="00F524FC" w:rsidP="00456003">
            <w:pPr>
              <w:rPr>
                <w:rFonts w:ascii="Georgia" w:hAnsi="Georgia"/>
                <w:sz w:val="22"/>
              </w:rPr>
            </w:pPr>
            <w:r>
              <w:rPr>
                <w:rFonts w:ascii="Georgia" w:hAnsi="Georgia"/>
                <w:b/>
                <w:bCs/>
                <w:sz w:val="22"/>
              </w:rPr>
              <w:t>June 1</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0636A" w14:textId="77777777" w:rsidR="00F524FC" w:rsidRPr="00682E71" w:rsidRDefault="00F524FC" w:rsidP="00456003">
            <w:pPr>
              <w:rPr>
                <w:rFonts w:ascii="Georgia" w:hAnsi="Georgia"/>
                <w:sz w:val="22"/>
              </w:rPr>
            </w:pPr>
            <w:r>
              <w:rPr>
                <w:rFonts w:ascii="Georgia" w:hAnsi="Georgia"/>
                <w:b/>
                <w:bCs/>
                <w:sz w:val="22"/>
              </w:rPr>
              <w:t>September 1</w:t>
            </w:r>
          </w:p>
        </w:tc>
      </w:tr>
      <w:tr w:rsidR="00F524FC" w:rsidRPr="00682E71" w14:paraId="594E035C" w14:textId="77777777" w:rsidTr="0045600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1EC98E" w14:textId="77777777" w:rsidR="00F524FC" w:rsidRPr="00682E71" w:rsidRDefault="00F524FC" w:rsidP="00456003">
            <w:pPr>
              <w:rPr>
                <w:rFonts w:ascii="Georgia" w:hAnsi="Georgia"/>
                <w:sz w:val="22"/>
              </w:rPr>
            </w:pPr>
            <w:r w:rsidRPr="00682E71">
              <w:rPr>
                <w:rFonts w:ascii="Georgia" w:hAnsi="Georgia"/>
                <w:sz w:val="22"/>
              </w:rPr>
              <w:t>ETD Submission is due:</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7321D" w14:textId="77777777" w:rsidR="00F524FC" w:rsidRPr="00682E71" w:rsidRDefault="00F524FC" w:rsidP="00456003">
            <w:pPr>
              <w:rPr>
                <w:rFonts w:ascii="Georgia" w:hAnsi="Georgia"/>
                <w:sz w:val="22"/>
              </w:rPr>
            </w:pPr>
            <w:r>
              <w:rPr>
                <w:rFonts w:ascii="Georgia" w:hAnsi="Georgia"/>
                <w:sz w:val="22"/>
              </w:rPr>
              <w:t>January 18</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A6119" w14:textId="77777777" w:rsidR="00F524FC" w:rsidRPr="00682E71" w:rsidRDefault="00F524FC" w:rsidP="00456003">
            <w:pPr>
              <w:rPr>
                <w:rFonts w:ascii="Georgia" w:hAnsi="Georgia"/>
                <w:sz w:val="22"/>
              </w:rPr>
            </w:pPr>
            <w:r>
              <w:rPr>
                <w:rFonts w:ascii="Georgia" w:hAnsi="Georgia"/>
                <w:sz w:val="22"/>
              </w:rPr>
              <w:t>May 17</w:t>
            </w:r>
          </w:p>
        </w:tc>
        <w:tc>
          <w:tcPr>
            <w:tcW w:w="0" w:type="auto"/>
            <w:tcBorders>
              <w:top w:val="outset" w:sz="6" w:space="0" w:color="auto"/>
              <w:left w:val="outset" w:sz="6" w:space="0" w:color="auto"/>
              <w:bottom w:val="outset" w:sz="6" w:space="0" w:color="auto"/>
              <w:right w:val="outset" w:sz="6" w:space="0" w:color="auto"/>
            </w:tcBorders>
            <w:vAlign w:val="center"/>
            <w:hideMark/>
          </w:tcPr>
          <w:p w14:paraId="652BB866" w14:textId="77777777" w:rsidR="00F524FC" w:rsidRPr="00682E71" w:rsidRDefault="00F524FC" w:rsidP="00456003">
            <w:pPr>
              <w:rPr>
                <w:rFonts w:ascii="Georgia" w:hAnsi="Georgia"/>
                <w:sz w:val="22"/>
              </w:rPr>
            </w:pPr>
            <w:r>
              <w:rPr>
                <w:rFonts w:ascii="Georgia" w:hAnsi="Georgia"/>
                <w:sz w:val="22"/>
              </w:rPr>
              <w:t>August 9</w:t>
            </w:r>
          </w:p>
        </w:tc>
      </w:tr>
    </w:tbl>
    <w:p w14:paraId="20E3C640" w14:textId="77777777" w:rsidR="00F524FC" w:rsidRPr="001C4094" w:rsidRDefault="00F524FC" w:rsidP="00F524FC">
      <w:pPr>
        <w:pStyle w:val="Heading2"/>
        <w:rPr>
          <w:rFonts w:ascii="Georgia" w:hAnsi="Georgia"/>
          <w:i w:val="0"/>
          <w:color w:val="767171" w:themeColor="background2" w:themeShade="80"/>
          <w:sz w:val="22"/>
        </w:rPr>
      </w:pPr>
      <w:bookmarkStart w:id="8" w:name="_Toc535478787"/>
      <w:r w:rsidRPr="001C4094">
        <w:rPr>
          <w:rFonts w:ascii="Georgia" w:hAnsi="Georgia"/>
          <w:i w:val="0"/>
          <w:color w:val="767171" w:themeColor="background2" w:themeShade="80"/>
          <w:sz w:val="22"/>
        </w:rPr>
        <w:t>Embargo (Delayed Release) Request</w:t>
      </w:r>
      <w:bookmarkEnd w:id="8"/>
    </w:p>
    <w:p w14:paraId="5D395951" w14:textId="77777777" w:rsidR="00F524FC" w:rsidRPr="000E7B41" w:rsidRDefault="00F524FC" w:rsidP="00F524FC">
      <w:pPr>
        <w:pStyle w:val="NormalWeb"/>
        <w:spacing w:line="276" w:lineRule="auto"/>
        <w:jc w:val="both"/>
        <w:rPr>
          <w:rFonts w:ascii="Georgia" w:hAnsi="Georgia"/>
        </w:rPr>
      </w:pPr>
      <w:r w:rsidRPr="000E7B41">
        <w:rPr>
          <w:rFonts w:ascii="Georgia" w:hAnsi="Georgia"/>
        </w:rPr>
        <w:t xml:space="preserve">If you wish to delay the release of your dissertation because it contains proprietary data or has patents pending, you must submit a </w:t>
      </w:r>
      <w:hyperlink r:id="rId33" w:tgtFrame="_blank" w:tooltip="This link opens a page in a new window or tab." w:history="1">
        <w:r w:rsidRPr="000E7B41">
          <w:rPr>
            <w:rStyle w:val="Hyperlink"/>
            <w:rFonts w:ascii="Georgia" w:hAnsi="Georgia"/>
          </w:rPr>
          <w:t>Request for Embargo (Delayed Release) of Thesis or Dissertation</w:t>
        </w:r>
      </w:hyperlink>
      <w:r w:rsidRPr="000E7B41">
        <w:rPr>
          <w:rFonts w:ascii="Georgia" w:hAnsi="Georgia"/>
        </w:rPr>
        <w:t xml:space="preserve"> to the Graduate School at the time of your ETD submission. Please review the Graduate School's </w:t>
      </w:r>
      <w:hyperlink r:id="rId34" w:anchor="embargo" w:history="1">
        <w:r w:rsidRPr="000E7B41">
          <w:rPr>
            <w:rStyle w:val="Hyperlink"/>
            <w:rFonts w:ascii="Georgia" w:hAnsi="Georgia"/>
          </w:rPr>
          <w:t>Embargo (Delayed Release) of Thesis and Dissertation policy</w:t>
        </w:r>
      </w:hyperlink>
      <w:r w:rsidRPr="000E7B41">
        <w:rPr>
          <w:rFonts w:ascii="Georgia" w:hAnsi="Georgia"/>
        </w:rPr>
        <w:t xml:space="preserve"> for more information.</w:t>
      </w:r>
    </w:p>
    <w:p w14:paraId="7C2470FB" w14:textId="77777777" w:rsidR="00F524FC" w:rsidRPr="000E7B41" w:rsidRDefault="00F524FC" w:rsidP="00F524FC">
      <w:pPr>
        <w:pStyle w:val="NormalWeb"/>
        <w:spacing w:line="276" w:lineRule="auto"/>
        <w:jc w:val="both"/>
        <w:rPr>
          <w:rFonts w:ascii="Georgia" w:hAnsi="Georgia"/>
        </w:rPr>
      </w:pPr>
      <w:r w:rsidRPr="000E7B41">
        <w:rPr>
          <w:rFonts w:ascii="Georgia" w:hAnsi="Georgia"/>
        </w:rPr>
        <w:t>After you have reviewed the formatting guidelines, FAQ page, deadlines and required documents, you should begin the ETD process by selecting the link below.</w:t>
      </w:r>
    </w:p>
    <w:p w14:paraId="1D0F575B" w14:textId="77777777" w:rsidR="00F524FC" w:rsidRPr="000E7B41" w:rsidRDefault="00B90AF1" w:rsidP="00F524FC">
      <w:pPr>
        <w:spacing w:line="276" w:lineRule="auto"/>
        <w:jc w:val="both"/>
        <w:rPr>
          <w:rFonts w:ascii="Georgia" w:hAnsi="Georgia"/>
        </w:rPr>
      </w:pPr>
      <w:hyperlink r:id="rId35" w:tgtFrame="_blank" w:tooltip="This link opens a page in a new window or tab." w:history="1">
        <w:r w:rsidR="00F524FC" w:rsidRPr="000E7B41">
          <w:rPr>
            <w:rStyle w:val="teaser-title"/>
            <w:rFonts w:ascii="Georgia" w:hAnsi="Georgia"/>
            <w:color w:val="0000FF"/>
            <w:u w:val="single"/>
          </w:rPr>
          <w:t>Visit ProQuest's ETD submission website to begin the ETD process.</w:t>
        </w:r>
        <w:r w:rsidR="00F524FC" w:rsidRPr="000E7B41">
          <w:rPr>
            <w:rStyle w:val="teaser-inner"/>
            <w:rFonts w:ascii="Georgia" w:hAnsi="Georgia"/>
            <w:color w:val="0000FF"/>
            <w:u w:val="single"/>
          </w:rPr>
          <w:t xml:space="preserve"> </w:t>
        </w:r>
      </w:hyperlink>
    </w:p>
    <w:p w14:paraId="7096EF6F" w14:textId="77777777" w:rsidR="00F524FC" w:rsidRPr="00682E71" w:rsidRDefault="00F524FC" w:rsidP="00F524FC">
      <w:pPr>
        <w:rPr>
          <w:rFonts w:ascii="Georgia" w:hAnsi="Georgia"/>
          <w:sz w:val="20"/>
        </w:rPr>
      </w:pPr>
    </w:p>
    <w:p w14:paraId="696C6A0F" w14:textId="77777777" w:rsidR="00F524FC" w:rsidRPr="005841BA" w:rsidRDefault="00F524FC" w:rsidP="00F524FC">
      <w:pPr>
        <w:rPr>
          <w:rFonts w:ascii="Georgia" w:hAnsi="Georgia"/>
          <w:b/>
          <w:sz w:val="22"/>
        </w:rPr>
      </w:pPr>
    </w:p>
    <w:p w14:paraId="7F2DC1A6" w14:textId="77777777" w:rsidR="00F524FC" w:rsidRDefault="00F524FC" w:rsidP="00F524FC">
      <w:pPr>
        <w:spacing w:after="160" w:line="259" w:lineRule="auto"/>
        <w:rPr>
          <w:rFonts w:ascii="Georgia" w:hAnsi="Georgia"/>
          <w:b/>
          <w:sz w:val="22"/>
        </w:rPr>
      </w:pPr>
      <w:r>
        <w:rPr>
          <w:rFonts w:ascii="Georgia" w:hAnsi="Georgia"/>
          <w:b/>
          <w:sz w:val="22"/>
        </w:rPr>
        <w:br w:type="page"/>
      </w:r>
    </w:p>
    <w:p w14:paraId="196AF558" w14:textId="77777777" w:rsidR="00F524FC" w:rsidRPr="001C4094" w:rsidRDefault="00F524FC" w:rsidP="00F524FC">
      <w:pPr>
        <w:spacing w:line="276" w:lineRule="auto"/>
        <w:jc w:val="both"/>
        <w:rPr>
          <w:rFonts w:ascii="Georgia" w:hAnsi="Georgia"/>
          <w:b/>
          <w:color w:val="767171" w:themeColor="background2" w:themeShade="80"/>
        </w:rPr>
      </w:pPr>
      <w:r w:rsidRPr="001C4094">
        <w:rPr>
          <w:rFonts w:ascii="Georgia" w:hAnsi="Georgia"/>
          <w:b/>
          <w:color w:val="767171" w:themeColor="background2" w:themeShade="80"/>
        </w:rPr>
        <w:lastRenderedPageBreak/>
        <w:t>Submission</w:t>
      </w:r>
    </w:p>
    <w:p w14:paraId="3752E425" w14:textId="77777777" w:rsidR="00F524FC" w:rsidRPr="000E7B41" w:rsidRDefault="00F524FC" w:rsidP="00F524FC">
      <w:pPr>
        <w:spacing w:line="276" w:lineRule="auto"/>
        <w:jc w:val="both"/>
        <w:rPr>
          <w:rFonts w:ascii="Georgia" w:hAnsi="Georgia"/>
          <w:b/>
        </w:rPr>
      </w:pPr>
    </w:p>
    <w:p w14:paraId="02073B9B" w14:textId="77777777" w:rsidR="00F524FC" w:rsidRPr="000E7B41" w:rsidRDefault="00F524FC" w:rsidP="00F524FC">
      <w:pPr>
        <w:spacing w:line="276" w:lineRule="auto"/>
        <w:jc w:val="both"/>
        <w:rPr>
          <w:rFonts w:ascii="Georgia" w:hAnsi="Georgia"/>
        </w:rPr>
      </w:pPr>
      <w:r w:rsidRPr="000E7B41">
        <w:rPr>
          <w:rFonts w:ascii="Georgia" w:hAnsi="Georgia"/>
        </w:rPr>
        <w:t xml:space="preserve">To graduate in May, your completed dissertation is usually due in the Graduate School around May 1. Faculty are always busier in the spring than in the fall. </w:t>
      </w:r>
      <w:r>
        <w:rPr>
          <w:rFonts w:ascii="Georgia" w:hAnsi="Georgia"/>
        </w:rPr>
        <w:t xml:space="preserve"> Although each advisor works differently, you should aim to get your advisor </w:t>
      </w:r>
      <w:r w:rsidRPr="000E7B41">
        <w:rPr>
          <w:rFonts w:ascii="Georgia" w:hAnsi="Georgia"/>
        </w:rPr>
        <w:t xml:space="preserve">your final dissertation draft by February 1 to have the best chance of ensuring a May graduation. Accordingly, to allow time for reading and revision, you should get your completed dissertation to your committee by March 15 and preferably earlier considering spring </w:t>
      </w:r>
      <w:r>
        <w:rPr>
          <w:rFonts w:ascii="Georgia" w:hAnsi="Georgia"/>
        </w:rPr>
        <w:t>break</w:t>
      </w:r>
      <w:r w:rsidRPr="000E7B41">
        <w:rPr>
          <w:rFonts w:ascii="Georgia" w:hAnsi="Georgia"/>
        </w:rPr>
        <w:t xml:space="preserve">, professional </w:t>
      </w:r>
      <w:r>
        <w:rPr>
          <w:rFonts w:ascii="Georgia" w:hAnsi="Georgia"/>
        </w:rPr>
        <w:t>meetings</w:t>
      </w:r>
      <w:r w:rsidRPr="000E7B41">
        <w:rPr>
          <w:rFonts w:ascii="Georgia" w:hAnsi="Georgia"/>
        </w:rPr>
        <w:t xml:space="preserve">, </w:t>
      </w:r>
      <w:r>
        <w:rPr>
          <w:rFonts w:ascii="Georgia" w:hAnsi="Georgia"/>
        </w:rPr>
        <w:t>and other obligations</w:t>
      </w:r>
      <w:r w:rsidRPr="000E7B41">
        <w:rPr>
          <w:rFonts w:ascii="Georgia" w:hAnsi="Georgia"/>
        </w:rPr>
        <w:t>. The Final Oral Dissertation Defense should be held by April 15 at the very latest. Of course, these dates depend</w:t>
      </w:r>
      <w:r>
        <w:rPr>
          <w:rFonts w:ascii="Georgia" w:hAnsi="Georgia"/>
        </w:rPr>
        <w:t xml:space="preserve"> </w:t>
      </w:r>
      <w:r w:rsidRPr="000E7B41">
        <w:rPr>
          <w:rFonts w:ascii="Georgia" w:hAnsi="Georgia"/>
        </w:rPr>
        <w:t xml:space="preserve">on how much revision is needed. To march in the May graduation ceremony, a completed M form must be filed in the Graduate School of Education Dean’s Office by May 1. </w:t>
      </w:r>
      <w:r>
        <w:rPr>
          <w:rFonts w:ascii="Georgia" w:hAnsi="Georgia"/>
        </w:rPr>
        <w:t xml:space="preserve"> Exceptions must be approved by the Department Chair, in consultation with the advisor.</w:t>
      </w:r>
    </w:p>
    <w:p w14:paraId="6A866CD1" w14:textId="77777777" w:rsidR="00F524FC" w:rsidRPr="000E7B41" w:rsidRDefault="00F524FC" w:rsidP="00F524FC">
      <w:pPr>
        <w:pStyle w:val="PlainText"/>
        <w:spacing w:line="276" w:lineRule="auto"/>
        <w:jc w:val="both"/>
        <w:rPr>
          <w:rFonts w:ascii="Georgia" w:hAnsi="Georgia" w:cs="Geeza Pro"/>
          <w:color w:val="666666"/>
          <w:sz w:val="24"/>
          <w:szCs w:val="24"/>
        </w:rPr>
      </w:pPr>
    </w:p>
    <w:p w14:paraId="42098105" w14:textId="77777777" w:rsidR="00F524FC" w:rsidRPr="000E7B41" w:rsidRDefault="00F524FC" w:rsidP="00F524FC">
      <w:pPr>
        <w:pStyle w:val="PlainText"/>
        <w:spacing w:line="276" w:lineRule="auto"/>
        <w:jc w:val="both"/>
        <w:rPr>
          <w:rFonts w:ascii="Georgia" w:hAnsi="Georgia" w:cs="Geeza Pro"/>
          <w:sz w:val="24"/>
          <w:szCs w:val="24"/>
        </w:rPr>
      </w:pPr>
      <w:r w:rsidRPr="000E7B41">
        <w:rPr>
          <w:rFonts w:ascii="Georgia" w:hAnsi="Georgia" w:cs="Geeza Pro"/>
          <w:sz w:val="24"/>
          <w:szCs w:val="24"/>
        </w:rPr>
        <w:t>Completing all of the crucial steps to the dissertation process can be complicated. Time and task manageme</w:t>
      </w:r>
      <w:r>
        <w:rPr>
          <w:rFonts w:ascii="Georgia" w:hAnsi="Georgia" w:cs="Geeza Pro"/>
          <w:sz w:val="24"/>
          <w:szCs w:val="24"/>
        </w:rPr>
        <w:t>nt will be key to your success.  A suggested</w:t>
      </w:r>
      <w:r w:rsidRPr="000E7B41">
        <w:rPr>
          <w:rFonts w:ascii="Georgia" w:hAnsi="Georgia" w:cs="Geeza Pro"/>
          <w:sz w:val="24"/>
          <w:szCs w:val="24"/>
        </w:rPr>
        <w:t xml:space="preserve"> checklist </w:t>
      </w:r>
      <w:r>
        <w:rPr>
          <w:rFonts w:ascii="Georgia" w:hAnsi="Georgia" w:cs="Geeza Pro"/>
          <w:sz w:val="24"/>
          <w:szCs w:val="24"/>
        </w:rPr>
        <w:t>is available to</w:t>
      </w:r>
      <w:r w:rsidRPr="000E7B41">
        <w:rPr>
          <w:rFonts w:ascii="Georgia" w:hAnsi="Georgia" w:cs="Geeza Pro"/>
          <w:sz w:val="24"/>
          <w:szCs w:val="24"/>
        </w:rPr>
        <w:t xml:space="preserve"> assist you in your dissertation journey</w:t>
      </w:r>
      <w:r>
        <w:rPr>
          <w:rFonts w:ascii="Georgia" w:hAnsi="Georgia" w:cs="Geeza Pro"/>
          <w:sz w:val="24"/>
          <w:szCs w:val="24"/>
        </w:rPr>
        <w:t xml:space="preserve"> (see Appendix A)</w:t>
      </w:r>
      <w:r w:rsidRPr="000E7B41">
        <w:rPr>
          <w:rFonts w:ascii="Georgia" w:hAnsi="Georgia" w:cs="Geeza Pro"/>
          <w:sz w:val="24"/>
          <w:szCs w:val="24"/>
        </w:rPr>
        <w:t>.</w:t>
      </w:r>
      <w:r>
        <w:rPr>
          <w:rFonts w:ascii="Georgia" w:hAnsi="Georgia" w:cs="Geeza Pro"/>
          <w:sz w:val="24"/>
          <w:szCs w:val="24"/>
        </w:rPr>
        <w:t xml:space="preserve">  This suggested checklist can also be found on the Graduate School of Education’s website at </w:t>
      </w:r>
      <w:r w:rsidRPr="00CB5971">
        <w:rPr>
          <w:rFonts w:ascii="Georgia" w:hAnsi="Georgia" w:cs="Geeza Pro"/>
          <w:sz w:val="24"/>
          <w:szCs w:val="24"/>
        </w:rPr>
        <w:t>http://ed.buffalo.edu/current-students/lai-students/dissertation-checklist.html</w:t>
      </w:r>
    </w:p>
    <w:p w14:paraId="01A7674D" w14:textId="77777777" w:rsidR="00F524FC" w:rsidRPr="000E7B41" w:rsidRDefault="00F524FC" w:rsidP="00F524FC">
      <w:pPr>
        <w:pStyle w:val="PlainText"/>
        <w:spacing w:line="276" w:lineRule="auto"/>
        <w:jc w:val="both"/>
        <w:rPr>
          <w:rFonts w:ascii="Georgia" w:hAnsi="Georgia" w:cs="Geeza Pro"/>
          <w:b/>
          <w:color w:val="666666"/>
          <w:sz w:val="24"/>
          <w:szCs w:val="24"/>
        </w:rPr>
      </w:pPr>
    </w:p>
    <w:p w14:paraId="0E329738" w14:textId="77777777" w:rsidR="00F524FC" w:rsidRPr="001559F1" w:rsidRDefault="00F524FC" w:rsidP="00F524FC">
      <w:pPr>
        <w:pStyle w:val="PlainText"/>
        <w:rPr>
          <w:rFonts w:ascii="Georgia" w:hAnsi="Georgia" w:cs="Geeza Pro"/>
          <w:color w:val="666666"/>
          <w:sz w:val="28"/>
          <w:szCs w:val="28"/>
        </w:rPr>
      </w:pPr>
    </w:p>
    <w:p w14:paraId="45DFF332" w14:textId="77777777" w:rsidR="00F524FC" w:rsidRPr="001559F1" w:rsidRDefault="00F524FC" w:rsidP="00F524FC">
      <w:pPr>
        <w:pStyle w:val="PlainText"/>
        <w:rPr>
          <w:rFonts w:ascii="Georgia" w:hAnsi="Georgia" w:cs="Geeza Pro"/>
          <w:b/>
          <w:sz w:val="32"/>
          <w:szCs w:val="32"/>
        </w:rPr>
      </w:pPr>
    </w:p>
    <w:p w14:paraId="3B819ED1" w14:textId="77777777" w:rsidR="00F524FC" w:rsidRPr="001559F1" w:rsidRDefault="00F524FC" w:rsidP="00F524FC">
      <w:pPr>
        <w:pStyle w:val="PlainText"/>
        <w:rPr>
          <w:rFonts w:ascii="Georgia" w:hAnsi="Georgia" w:cs="Geeza Pro"/>
          <w:b/>
          <w:sz w:val="32"/>
          <w:szCs w:val="32"/>
        </w:rPr>
      </w:pPr>
    </w:p>
    <w:p w14:paraId="76B68B65" w14:textId="77777777" w:rsidR="00F524FC" w:rsidRPr="001559F1" w:rsidRDefault="00F524FC" w:rsidP="00F524FC">
      <w:pPr>
        <w:pStyle w:val="PlainText"/>
        <w:rPr>
          <w:rFonts w:ascii="Georgia" w:hAnsi="Georgia" w:cs="Geeza Pro"/>
          <w:b/>
          <w:sz w:val="32"/>
          <w:szCs w:val="32"/>
        </w:rPr>
      </w:pPr>
    </w:p>
    <w:p w14:paraId="540E88DE" w14:textId="77777777" w:rsidR="00F524FC" w:rsidRPr="001559F1" w:rsidRDefault="00F524FC" w:rsidP="00F524FC">
      <w:pPr>
        <w:pStyle w:val="PlainText"/>
        <w:rPr>
          <w:rFonts w:ascii="Georgia" w:hAnsi="Georgia" w:cs="Geeza Pro"/>
          <w:b/>
          <w:sz w:val="32"/>
          <w:szCs w:val="32"/>
        </w:rPr>
      </w:pPr>
    </w:p>
    <w:p w14:paraId="4CA58B22" w14:textId="77777777" w:rsidR="00F524FC" w:rsidRDefault="00F524FC" w:rsidP="00F524FC">
      <w:pPr>
        <w:pStyle w:val="PlainText"/>
        <w:jc w:val="center"/>
        <w:rPr>
          <w:rFonts w:ascii="Georgia" w:hAnsi="Georgia" w:cs="Geeza Pro"/>
          <w:b/>
          <w:color w:val="005BBB"/>
          <w:sz w:val="32"/>
          <w:szCs w:val="32"/>
        </w:rPr>
      </w:pPr>
    </w:p>
    <w:p w14:paraId="05D77311" w14:textId="77777777" w:rsidR="00F524FC" w:rsidRDefault="00F524FC" w:rsidP="00F524FC">
      <w:pPr>
        <w:pStyle w:val="PlainText"/>
        <w:jc w:val="center"/>
        <w:rPr>
          <w:rFonts w:ascii="Georgia" w:hAnsi="Georgia" w:cs="Geeza Pro"/>
          <w:b/>
          <w:color w:val="005BBB"/>
          <w:sz w:val="32"/>
          <w:szCs w:val="32"/>
        </w:rPr>
      </w:pPr>
    </w:p>
    <w:p w14:paraId="3566133E" w14:textId="77777777" w:rsidR="00F524FC" w:rsidRDefault="00F524FC" w:rsidP="00F524FC">
      <w:pPr>
        <w:pStyle w:val="PlainText"/>
        <w:jc w:val="center"/>
        <w:rPr>
          <w:rFonts w:ascii="Georgia" w:hAnsi="Georgia" w:cs="Geeza Pro"/>
          <w:b/>
          <w:color w:val="005BBB"/>
          <w:sz w:val="32"/>
          <w:szCs w:val="32"/>
        </w:rPr>
      </w:pPr>
    </w:p>
    <w:p w14:paraId="27FCF09D" w14:textId="77777777" w:rsidR="00F524FC" w:rsidRDefault="00F524FC" w:rsidP="00F524FC">
      <w:pPr>
        <w:pStyle w:val="PlainText"/>
        <w:jc w:val="center"/>
        <w:rPr>
          <w:rFonts w:ascii="Georgia" w:hAnsi="Georgia" w:cs="Geeza Pro"/>
          <w:b/>
          <w:color w:val="005BBB"/>
          <w:sz w:val="32"/>
          <w:szCs w:val="32"/>
        </w:rPr>
      </w:pPr>
    </w:p>
    <w:p w14:paraId="2DA78EA1" w14:textId="77777777" w:rsidR="00F524FC" w:rsidRDefault="00F524FC" w:rsidP="00F524FC">
      <w:pPr>
        <w:pStyle w:val="PlainText"/>
        <w:jc w:val="center"/>
        <w:rPr>
          <w:rFonts w:ascii="Georgia" w:hAnsi="Georgia" w:cs="Geeza Pro"/>
          <w:b/>
          <w:color w:val="005BBB"/>
          <w:sz w:val="32"/>
          <w:szCs w:val="32"/>
        </w:rPr>
      </w:pPr>
    </w:p>
    <w:p w14:paraId="101776EE" w14:textId="77777777" w:rsidR="00F524FC" w:rsidRDefault="00F524FC" w:rsidP="00F524FC">
      <w:pPr>
        <w:pStyle w:val="PlainText"/>
        <w:jc w:val="center"/>
        <w:rPr>
          <w:rFonts w:ascii="Georgia" w:hAnsi="Georgia" w:cs="Geeza Pro"/>
          <w:b/>
          <w:color w:val="005BBB"/>
          <w:sz w:val="32"/>
          <w:szCs w:val="32"/>
        </w:rPr>
      </w:pPr>
    </w:p>
    <w:p w14:paraId="6F3A4407" w14:textId="77777777" w:rsidR="00F524FC" w:rsidRDefault="00F524FC" w:rsidP="00F524FC">
      <w:pPr>
        <w:pStyle w:val="PlainText"/>
        <w:jc w:val="center"/>
        <w:rPr>
          <w:rFonts w:ascii="Georgia" w:hAnsi="Georgia" w:cs="Geeza Pro"/>
          <w:b/>
          <w:color w:val="005BBB"/>
          <w:sz w:val="32"/>
          <w:szCs w:val="32"/>
        </w:rPr>
      </w:pPr>
    </w:p>
    <w:p w14:paraId="2950A9E5" w14:textId="77777777" w:rsidR="00F524FC" w:rsidRDefault="00F524FC" w:rsidP="00F524FC">
      <w:pPr>
        <w:pStyle w:val="PlainText"/>
        <w:jc w:val="center"/>
        <w:rPr>
          <w:rFonts w:ascii="Georgia" w:hAnsi="Georgia" w:cs="Geeza Pro"/>
          <w:b/>
          <w:color w:val="005BBB"/>
          <w:sz w:val="32"/>
          <w:szCs w:val="32"/>
        </w:rPr>
      </w:pPr>
    </w:p>
    <w:p w14:paraId="169278A8" w14:textId="77777777" w:rsidR="00F524FC" w:rsidRDefault="00F524FC" w:rsidP="00F524FC">
      <w:pPr>
        <w:pStyle w:val="PlainText"/>
        <w:jc w:val="center"/>
        <w:rPr>
          <w:rFonts w:ascii="Georgia" w:hAnsi="Georgia" w:cs="Geeza Pro"/>
          <w:b/>
          <w:color w:val="005BBB"/>
          <w:sz w:val="32"/>
          <w:szCs w:val="32"/>
        </w:rPr>
      </w:pPr>
    </w:p>
    <w:p w14:paraId="0C2B7CEE" w14:textId="77777777" w:rsidR="00F524FC" w:rsidRDefault="00F524FC" w:rsidP="00F524FC">
      <w:pPr>
        <w:pStyle w:val="PlainText"/>
        <w:jc w:val="center"/>
        <w:rPr>
          <w:rFonts w:ascii="Georgia" w:hAnsi="Georgia" w:cs="Geeza Pro"/>
          <w:b/>
          <w:color w:val="005BBB"/>
          <w:sz w:val="32"/>
          <w:szCs w:val="32"/>
        </w:rPr>
      </w:pPr>
    </w:p>
    <w:p w14:paraId="7B647D44" w14:textId="77777777" w:rsidR="00F524FC" w:rsidRDefault="00F524FC" w:rsidP="00F524FC">
      <w:pPr>
        <w:pStyle w:val="PlainText"/>
        <w:jc w:val="center"/>
        <w:rPr>
          <w:rFonts w:ascii="Georgia" w:hAnsi="Georgia" w:cs="Geeza Pro"/>
          <w:b/>
          <w:color w:val="005BBB"/>
          <w:sz w:val="32"/>
          <w:szCs w:val="32"/>
        </w:rPr>
      </w:pPr>
    </w:p>
    <w:p w14:paraId="59268C7E" w14:textId="77777777" w:rsidR="00F524FC" w:rsidRDefault="00F524FC" w:rsidP="00F524FC">
      <w:pPr>
        <w:pStyle w:val="PlainText"/>
        <w:jc w:val="center"/>
        <w:rPr>
          <w:rFonts w:ascii="Georgia" w:hAnsi="Georgia" w:cs="Geeza Pro"/>
          <w:b/>
          <w:color w:val="005BBB"/>
          <w:sz w:val="32"/>
          <w:szCs w:val="32"/>
        </w:rPr>
      </w:pPr>
    </w:p>
    <w:p w14:paraId="36E8A21A" w14:textId="77777777" w:rsidR="00F524FC" w:rsidRDefault="00F524FC" w:rsidP="00F524FC">
      <w:pPr>
        <w:pStyle w:val="PlainText"/>
        <w:jc w:val="center"/>
        <w:rPr>
          <w:rFonts w:ascii="Georgia" w:hAnsi="Georgia" w:cs="Geeza Pro"/>
          <w:b/>
          <w:color w:val="005BBB"/>
          <w:sz w:val="32"/>
          <w:szCs w:val="32"/>
        </w:rPr>
      </w:pPr>
    </w:p>
    <w:p w14:paraId="159FA19B" w14:textId="77777777" w:rsidR="00F524FC" w:rsidRDefault="00F524FC" w:rsidP="00F524FC">
      <w:pPr>
        <w:pStyle w:val="PlainText"/>
        <w:jc w:val="center"/>
        <w:rPr>
          <w:rFonts w:ascii="Georgia" w:hAnsi="Georgia" w:cs="Geeza Pro"/>
          <w:b/>
          <w:color w:val="005BBB"/>
          <w:sz w:val="32"/>
          <w:szCs w:val="32"/>
        </w:rPr>
      </w:pPr>
    </w:p>
    <w:p w14:paraId="280768D7" w14:textId="77777777" w:rsidR="00F524FC" w:rsidRDefault="00F524FC" w:rsidP="00F524FC">
      <w:pPr>
        <w:pStyle w:val="PlainText"/>
        <w:jc w:val="center"/>
        <w:rPr>
          <w:rFonts w:ascii="Georgia" w:hAnsi="Georgia" w:cs="Geeza Pro"/>
          <w:b/>
          <w:color w:val="005BBB"/>
          <w:sz w:val="32"/>
          <w:szCs w:val="32"/>
        </w:rPr>
      </w:pPr>
    </w:p>
    <w:p w14:paraId="3F4DB60E" w14:textId="77777777" w:rsidR="00F524FC" w:rsidRDefault="00F524FC" w:rsidP="00F524FC">
      <w:pPr>
        <w:pStyle w:val="PlainText"/>
        <w:jc w:val="center"/>
        <w:rPr>
          <w:rFonts w:ascii="Georgia" w:hAnsi="Georgia" w:cs="Geeza Pro"/>
          <w:b/>
          <w:color w:val="005BBB"/>
          <w:sz w:val="32"/>
          <w:szCs w:val="32"/>
        </w:rPr>
      </w:pPr>
    </w:p>
    <w:p w14:paraId="234E0889" w14:textId="77777777" w:rsidR="00F524FC" w:rsidRPr="00D62588" w:rsidRDefault="00F524FC" w:rsidP="00F524FC">
      <w:pPr>
        <w:pStyle w:val="PlainText"/>
        <w:jc w:val="center"/>
        <w:rPr>
          <w:rFonts w:ascii="Georgia" w:hAnsi="Georgia" w:cs="Geeza Pro"/>
          <w:b/>
          <w:color w:val="005BBB"/>
          <w:sz w:val="32"/>
          <w:szCs w:val="32"/>
        </w:rPr>
      </w:pPr>
      <w:r w:rsidRPr="00D62588">
        <w:rPr>
          <w:rFonts w:ascii="Georgia" w:hAnsi="Georgia" w:cs="Geeza Pro"/>
          <w:b/>
          <w:color w:val="005BBB"/>
          <w:sz w:val="32"/>
          <w:szCs w:val="32"/>
        </w:rPr>
        <w:t>Funding Opportunities</w:t>
      </w:r>
    </w:p>
    <w:p w14:paraId="03AA3442" w14:textId="77777777" w:rsidR="00F524FC" w:rsidRPr="00D62588" w:rsidRDefault="00F524FC" w:rsidP="00F524FC">
      <w:pPr>
        <w:spacing w:before="100" w:beforeAutospacing="1" w:after="100" w:afterAutospacing="1" w:line="276" w:lineRule="auto"/>
        <w:jc w:val="both"/>
        <w:rPr>
          <w:rFonts w:ascii="Georgia" w:hAnsi="Georgia"/>
        </w:rPr>
      </w:pPr>
      <w:r w:rsidRPr="00D62588">
        <w:rPr>
          <w:rFonts w:ascii="Georgia" w:hAnsi="Georgia"/>
        </w:rPr>
        <w:t>All students are encouraged to seek professional opportunities to assist with cost of their education and to provide them with meaningful practical experience.  Eligible students can finance the cost of graduate education in a variety of ways.  Numerous opportunities are available via the department, school and university, and students are encouraged to contact their advisors/departmental faculty for assistance.  Scholarships and fellowships are also available.  Below are selected funding opportunities for which students may apply:</w:t>
      </w:r>
    </w:p>
    <w:p w14:paraId="33A37C34" w14:textId="77777777" w:rsidR="00F524FC" w:rsidRPr="001C4094" w:rsidRDefault="00F524FC" w:rsidP="00F524FC">
      <w:pPr>
        <w:spacing w:before="100" w:beforeAutospacing="1" w:after="100" w:afterAutospacing="1"/>
        <w:outlineLvl w:val="1"/>
        <w:rPr>
          <w:rFonts w:ascii="Georgia" w:hAnsi="Georgia"/>
          <w:b/>
        </w:rPr>
      </w:pPr>
      <w:r w:rsidRPr="001C4094">
        <w:rPr>
          <w:rFonts w:ascii="Georgia" w:hAnsi="Georgia"/>
          <w:b/>
        </w:rPr>
        <w:br/>
      </w:r>
      <w:bookmarkStart w:id="9" w:name="_Toc535478772"/>
      <w:r w:rsidRPr="001C4094">
        <w:rPr>
          <w:rFonts w:ascii="Georgia" w:hAnsi="Georgia"/>
          <w:b/>
          <w:color w:val="595959" w:themeColor="text1" w:themeTint="A6"/>
        </w:rPr>
        <w:t xml:space="preserve">Dean's </w:t>
      </w:r>
      <w:bookmarkEnd w:id="9"/>
      <w:r w:rsidRPr="001C4094">
        <w:rPr>
          <w:rFonts w:ascii="Georgia" w:hAnsi="Georgia"/>
          <w:b/>
          <w:color w:val="595959" w:themeColor="text1" w:themeTint="A6"/>
        </w:rPr>
        <w:t>Excellence Scholarship</w:t>
      </w:r>
    </w:p>
    <w:p w14:paraId="16868CDD" w14:textId="77777777" w:rsidR="00033B50" w:rsidRPr="006E007A" w:rsidRDefault="00033B50" w:rsidP="00033B50">
      <w:pPr>
        <w:spacing w:before="100" w:beforeAutospacing="1" w:after="100" w:afterAutospacing="1" w:line="276" w:lineRule="auto"/>
        <w:jc w:val="both"/>
        <w:rPr>
          <w:rFonts w:ascii="Georgia" w:hAnsi="Georgia"/>
        </w:rPr>
      </w:pPr>
      <w:r w:rsidRPr="006E007A">
        <w:rPr>
          <w:rFonts w:ascii="Georgia" w:hAnsi="Georgia"/>
        </w:rPr>
        <w:t>The goal of the Dean’s Excellence</w:t>
      </w:r>
      <w:r>
        <w:rPr>
          <w:rFonts w:ascii="Georgia" w:hAnsi="Georgia"/>
        </w:rPr>
        <w:t xml:space="preserve"> Scholarship</w:t>
      </w:r>
      <w:r w:rsidRPr="006E007A">
        <w:rPr>
          <w:rFonts w:ascii="Georgia" w:hAnsi="Georgia"/>
        </w:rPr>
        <w:t xml:space="preserve"> is</w:t>
      </w:r>
      <w:r>
        <w:rPr>
          <w:rFonts w:ascii="Georgia" w:hAnsi="Georgia"/>
        </w:rPr>
        <w:t xml:space="preserve"> designed</w:t>
      </w:r>
      <w:r w:rsidRPr="006E007A">
        <w:rPr>
          <w:rFonts w:ascii="Georgia" w:hAnsi="Georgia"/>
        </w:rPr>
        <w:t xml:space="preserve"> to improve educational diversity and excellence in GSE by recruiting, enrolling, and retaining talented underrepresented minority students in higher education—in state or out-of-state—and talented international students, through partial tuition scholarship for select students newly admitted to doctoral and master’s programs. Diversity backgrounds include—but are not be limited to—race, ethnicity, nationality, class, gender, disability, sexual orientation, religion, and age.</w:t>
      </w:r>
    </w:p>
    <w:p w14:paraId="41A141DC" w14:textId="77777777" w:rsidR="00F524FC" w:rsidRPr="006E007A" w:rsidRDefault="00F524FC" w:rsidP="00F524FC">
      <w:pPr>
        <w:spacing w:before="100" w:beforeAutospacing="1" w:after="100" w:afterAutospacing="1" w:line="276" w:lineRule="auto"/>
        <w:jc w:val="both"/>
        <w:rPr>
          <w:rFonts w:ascii="Georgia" w:hAnsi="Georgia"/>
        </w:rPr>
      </w:pPr>
      <w:r w:rsidRPr="006E007A">
        <w:rPr>
          <w:rFonts w:ascii="Georgia" w:hAnsi="Georgia"/>
        </w:rPr>
        <w:t>In addition to the diversity background, nominees must meet the following eligibility criteria:</w:t>
      </w:r>
    </w:p>
    <w:p w14:paraId="626866E4" w14:textId="77777777" w:rsidR="00F524FC" w:rsidRPr="006E007A" w:rsidRDefault="00F524FC" w:rsidP="00F524FC">
      <w:pPr>
        <w:numPr>
          <w:ilvl w:val="0"/>
          <w:numId w:val="64"/>
        </w:numPr>
        <w:spacing w:before="100" w:beforeAutospacing="1" w:after="100" w:afterAutospacing="1" w:line="276" w:lineRule="auto"/>
        <w:jc w:val="both"/>
        <w:rPr>
          <w:rFonts w:ascii="Georgia" w:hAnsi="Georgia"/>
        </w:rPr>
      </w:pPr>
      <w:r w:rsidRPr="006E007A">
        <w:rPr>
          <w:rFonts w:ascii="Georgia" w:hAnsi="Georgia"/>
        </w:rPr>
        <w:t>Undergraduate GPA: 3.0 or higher (on a 4-point scale)</w:t>
      </w:r>
    </w:p>
    <w:p w14:paraId="5A402E17" w14:textId="77777777" w:rsidR="00F524FC" w:rsidRPr="006E007A" w:rsidRDefault="00F524FC" w:rsidP="00F524FC">
      <w:pPr>
        <w:numPr>
          <w:ilvl w:val="0"/>
          <w:numId w:val="64"/>
        </w:numPr>
        <w:spacing w:before="100" w:beforeAutospacing="1" w:after="100" w:afterAutospacing="1" w:line="276" w:lineRule="auto"/>
        <w:jc w:val="both"/>
        <w:rPr>
          <w:rFonts w:ascii="Georgia" w:hAnsi="Georgia"/>
        </w:rPr>
      </w:pPr>
      <w:r w:rsidRPr="006E007A">
        <w:rPr>
          <w:rFonts w:ascii="Georgia" w:hAnsi="Georgia"/>
        </w:rPr>
        <w:t>TOEFL (for international applicants): 96 or higher</w:t>
      </w:r>
    </w:p>
    <w:p w14:paraId="6B350C75" w14:textId="77777777" w:rsidR="00F524FC" w:rsidRPr="006E007A" w:rsidRDefault="00F524FC" w:rsidP="00F524FC">
      <w:pPr>
        <w:numPr>
          <w:ilvl w:val="0"/>
          <w:numId w:val="64"/>
        </w:numPr>
        <w:spacing w:before="100" w:beforeAutospacing="1" w:after="100" w:afterAutospacing="1" w:line="276" w:lineRule="auto"/>
        <w:jc w:val="both"/>
        <w:rPr>
          <w:rFonts w:ascii="Georgia" w:hAnsi="Georgia"/>
        </w:rPr>
      </w:pPr>
      <w:r w:rsidRPr="006E007A">
        <w:rPr>
          <w:rFonts w:ascii="Georgia" w:hAnsi="Georgia"/>
        </w:rPr>
        <w:t>GRE/MAT (if program requires it): GRE Verbal Reasoning, 152; GRE Quantitative Reasoning, 149; GRE Analytical Writing, 3.5; MAT: 392</w:t>
      </w:r>
    </w:p>
    <w:p w14:paraId="6D2BD81E" w14:textId="77777777" w:rsidR="00F524FC" w:rsidRPr="006E007A" w:rsidRDefault="00F524FC" w:rsidP="00F524FC">
      <w:pPr>
        <w:numPr>
          <w:ilvl w:val="0"/>
          <w:numId w:val="64"/>
        </w:numPr>
        <w:spacing w:before="100" w:beforeAutospacing="1" w:after="100" w:afterAutospacing="1" w:line="276" w:lineRule="auto"/>
        <w:jc w:val="both"/>
        <w:rPr>
          <w:rFonts w:ascii="Georgia" w:hAnsi="Georgia"/>
        </w:rPr>
      </w:pPr>
      <w:r w:rsidRPr="006E007A">
        <w:rPr>
          <w:rFonts w:ascii="Georgia" w:hAnsi="Georgia"/>
        </w:rPr>
        <w:t>Two recommendation letters (at least one from an academic source)</w:t>
      </w:r>
    </w:p>
    <w:p w14:paraId="460EDB3A" w14:textId="77777777" w:rsidR="00F524FC" w:rsidRPr="006E007A" w:rsidRDefault="00F524FC" w:rsidP="00F524FC">
      <w:pPr>
        <w:numPr>
          <w:ilvl w:val="0"/>
          <w:numId w:val="64"/>
        </w:numPr>
        <w:spacing w:before="100" w:beforeAutospacing="1" w:after="100" w:afterAutospacing="1" w:line="276" w:lineRule="auto"/>
        <w:jc w:val="both"/>
        <w:rPr>
          <w:rFonts w:ascii="Georgia" w:hAnsi="Georgia"/>
        </w:rPr>
      </w:pPr>
      <w:r w:rsidRPr="006E007A">
        <w:rPr>
          <w:rFonts w:ascii="Georgia" w:hAnsi="Georgia"/>
        </w:rPr>
        <w:t>A short essay: In 750-1000 words detailing how the scholarship would benefit them and the career they are preparing for.</w:t>
      </w:r>
    </w:p>
    <w:p w14:paraId="42FD224D" w14:textId="77777777" w:rsidR="00F524FC" w:rsidRPr="006E007A" w:rsidRDefault="00F524FC" w:rsidP="00F524FC">
      <w:pPr>
        <w:spacing w:before="100" w:beforeAutospacing="1" w:after="100" w:afterAutospacing="1" w:line="276" w:lineRule="auto"/>
        <w:jc w:val="both"/>
        <w:rPr>
          <w:rFonts w:ascii="Georgia" w:hAnsi="Georgia"/>
        </w:rPr>
      </w:pPr>
      <w:r w:rsidRPr="006E007A">
        <w:rPr>
          <w:rFonts w:ascii="Georgia" w:hAnsi="Georgia"/>
        </w:rPr>
        <w:t>Please note these awards are offered to fall semester applicants only on a funds-available basis, so you are encouraged to apply as early as possible.</w:t>
      </w:r>
    </w:p>
    <w:p w14:paraId="0419C2D6" w14:textId="77777777" w:rsidR="00F524FC" w:rsidRPr="006E007A" w:rsidRDefault="00F524FC" w:rsidP="00F524FC">
      <w:pPr>
        <w:spacing w:before="100" w:beforeAutospacing="1" w:after="100" w:afterAutospacing="1"/>
        <w:outlineLvl w:val="1"/>
        <w:rPr>
          <w:rFonts w:ascii="Georgia" w:hAnsi="Georgia"/>
          <w:b/>
          <w:color w:val="595959" w:themeColor="text1" w:themeTint="A6"/>
        </w:rPr>
      </w:pPr>
      <w:bookmarkStart w:id="10" w:name="_Toc535478773"/>
      <w:r w:rsidRPr="006E007A">
        <w:rPr>
          <w:rFonts w:ascii="Georgia" w:hAnsi="Georgia"/>
          <w:b/>
          <w:color w:val="595959" w:themeColor="text1" w:themeTint="A6"/>
        </w:rPr>
        <w:t>Arturo A. Schomburg Graduate Fellowship Program</w:t>
      </w:r>
      <w:bookmarkEnd w:id="10"/>
    </w:p>
    <w:p w14:paraId="6B543D91" w14:textId="77777777" w:rsidR="00F524FC" w:rsidRPr="006E007A" w:rsidRDefault="00F524FC" w:rsidP="00F524FC">
      <w:pPr>
        <w:spacing w:before="100" w:beforeAutospacing="1" w:after="100" w:afterAutospacing="1" w:line="276" w:lineRule="auto"/>
        <w:jc w:val="both"/>
        <w:rPr>
          <w:rFonts w:ascii="Georgia" w:hAnsi="Georgia"/>
        </w:rPr>
      </w:pPr>
      <w:r w:rsidRPr="006E007A">
        <w:rPr>
          <w:rFonts w:ascii="Georgia" w:hAnsi="Georgia"/>
        </w:rPr>
        <w:t xml:space="preserve">The Arturo A. Schomburg Fellowship is a graduate fellowship program for eligible underrepresented students who will pursue graduate study on a full-time basis at the University at Buffalo. The Schomburg Fellowship Program is </w:t>
      </w:r>
      <w:r>
        <w:rPr>
          <w:rFonts w:ascii="Georgia" w:hAnsi="Georgia"/>
        </w:rPr>
        <w:t xml:space="preserve">sponsored by the Graduate School, </w:t>
      </w:r>
      <w:r w:rsidRPr="006E007A">
        <w:rPr>
          <w:rFonts w:ascii="Georgia" w:hAnsi="Georgia"/>
        </w:rPr>
        <w:t>funded by the SUNY Office of Diversity, Equity, and Inclusion</w:t>
      </w:r>
      <w:r>
        <w:rPr>
          <w:rFonts w:ascii="Georgia" w:hAnsi="Georgia"/>
        </w:rPr>
        <w:t>, and administered by the Graduate School of Education (GSE)</w:t>
      </w:r>
      <w:r w:rsidRPr="006E007A">
        <w:rPr>
          <w:rFonts w:ascii="Georgia" w:hAnsi="Georgia"/>
        </w:rPr>
        <w:t xml:space="preserve">. SUNY offers these graduate fellowships to U.S. citizens or permanent residents who can demonstrate that they would contribute to the diversity of the student body of the university, especially those who have overcome a disadvantage or other impediment to success in higher education. In awarding these fellowships, academic units may </w:t>
      </w:r>
      <w:r w:rsidRPr="006E007A">
        <w:rPr>
          <w:rFonts w:ascii="Georgia" w:hAnsi="Georgia"/>
        </w:rPr>
        <w:lastRenderedPageBreak/>
        <w:t>give consideration to students who are of a race or ethnicity that is underrepresented in its graduate or professional programs but may not make awards solely on that basis. In addition to the diversity background, nominees must meet the following eligibility criteria:</w:t>
      </w:r>
    </w:p>
    <w:p w14:paraId="19CADBDD" w14:textId="77777777" w:rsidR="00F524FC" w:rsidRPr="006E007A" w:rsidRDefault="00F524FC" w:rsidP="00F524FC">
      <w:pPr>
        <w:numPr>
          <w:ilvl w:val="0"/>
          <w:numId w:val="65"/>
        </w:numPr>
        <w:spacing w:before="100" w:beforeAutospacing="1" w:after="100" w:afterAutospacing="1" w:line="276" w:lineRule="auto"/>
        <w:jc w:val="both"/>
        <w:rPr>
          <w:rFonts w:ascii="Georgia" w:hAnsi="Georgia"/>
        </w:rPr>
      </w:pPr>
      <w:r w:rsidRPr="006E007A">
        <w:rPr>
          <w:rFonts w:ascii="Georgia" w:hAnsi="Georgia"/>
        </w:rPr>
        <w:t>Undergraduate GPA: 3.0 or higher (on a 4-point scale)</w:t>
      </w:r>
    </w:p>
    <w:p w14:paraId="16616E40" w14:textId="77777777" w:rsidR="00F524FC" w:rsidRPr="006E007A" w:rsidRDefault="00F524FC" w:rsidP="00F524FC">
      <w:pPr>
        <w:numPr>
          <w:ilvl w:val="0"/>
          <w:numId w:val="65"/>
        </w:numPr>
        <w:spacing w:before="100" w:beforeAutospacing="1" w:after="100" w:afterAutospacing="1" w:line="276" w:lineRule="auto"/>
        <w:jc w:val="both"/>
        <w:rPr>
          <w:rFonts w:ascii="Georgia" w:hAnsi="Georgia"/>
        </w:rPr>
      </w:pPr>
      <w:r w:rsidRPr="006E007A">
        <w:rPr>
          <w:rFonts w:ascii="Georgia" w:hAnsi="Georgia"/>
        </w:rPr>
        <w:t>Planned full-time enrollment during the award period</w:t>
      </w:r>
    </w:p>
    <w:p w14:paraId="32CF533C" w14:textId="77777777" w:rsidR="00F524FC" w:rsidRPr="006E007A" w:rsidRDefault="00F524FC" w:rsidP="00F524FC">
      <w:pPr>
        <w:numPr>
          <w:ilvl w:val="0"/>
          <w:numId w:val="65"/>
        </w:numPr>
        <w:spacing w:before="100" w:beforeAutospacing="1" w:after="100" w:afterAutospacing="1" w:line="276" w:lineRule="auto"/>
        <w:jc w:val="both"/>
        <w:rPr>
          <w:rFonts w:ascii="Georgia" w:hAnsi="Georgia"/>
        </w:rPr>
      </w:pPr>
      <w:r w:rsidRPr="006E007A">
        <w:rPr>
          <w:rFonts w:ascii="Georgia" w:hAnsi="Georgia"/>
        </w:rPr>
        <w:t>A short essay: In 750-1000 words detailing how the scholarship would benefit them and the career they are preparing for.</w:t>
      </w:r>
    </w:p>
    <w:p w14:paraId="56B8F14C" w14:textId="77777777" w:rsidR="00F524FC" w:rsidRPr="006E007A" w:rsidRDefault="00F524FC" w:rsidP="00F524FC">
      <w:pPr>
        <w:spacing w:before="100" w:beforeAutospacing="1" w:after="100" w:afterAutospacing="1" w:line="276" w:lineRule="auto"/>
        <w:jc w:val="both"/>
        <w:rPr>
          <w:rFonts w:ascii="Georgia" w:hAnsi="Georgia"/>
        </w:rPr>
      </w:pPr>
      <w:r w:rsidRPr="006E007A">
        <w:rPr>
          <w:rFonts w:ascii="Georgia" w:hAnsi="Georgia"/>
        </w:rPr>
        <w:t xml:space="preserve">Please note these awards are offered to fall semester applicants only on a funds-available basis, so you are encouraged to apply as early as possible.  </w:t>
      </w:r>
    </w:p>
    <w:p w14:paraId="100DDBE9" w14:textId="77777777" w:rsidR="00F524FC" w:rsidRPr="006E007A" w:rsidRDefault="00F524FC" w:rsidP="00F524FC">
      <w:pPr>
        <w:spacing w:before="100" w:beforeAutospacing="1" w:after="100" w:afterAutospacing="1"/>
        <w:outlineLvl w:val="1"/>
        <w:rPr>
          <w:rFonts w:ascii="Georgia" w:hAnsi="Georgia"/>
          <w:b/>
          <w:color w:val="595959" w:themeColor="text1" w:themeTint="A6"/>
        </w:rPr>
      </w:pPr>
      <w:bookmarkStart w:id="11" w:name="_Toc535478774"/>
      <w:r w:rsidRPr="006E007A">
        <w:rPr>
          <w:rFonts w:ascii="Georgia" w:hAnsi="Georgia"/>
          <w:b/>
          <w:color w:val="595959" w:themeColor="text1" w:themeTint="A6"/>
        </w:rPr>
        <w:t>Presidential Fellowship</w:t>
      </w:r>
      <w:bookmarkEnd w:id="11"/>
    </w:p>
    <w:p w14:paraId="7EBA3150" w14:textId="77777777" w:rsidR="00F524FC" w:rsidRPr="006E007A" w:rsidRDefault="00F524FC" w:rsidP="00F524FC">
      <w:pPr>
        <w:spacing w:before="100" w:beforeAutospacing="1" w:after="100" w:afterAutospacing="1" w:line="276" w:lineRule="auto"/>
        <w:jc w:val="both"/>
        <w:rPr>
          <w:rFonts w:ascii="Georgia" w:hAnsi="Georgia"/>
        </w:rPr>
      </w:pPr>
      <w:r w:rsidRPr="006E007A">
        <w:rPr>
          <w:rFonts w:ascii="Georgia" w:hAnsi="Georgia"/>
        </w:rPr>
        <w:t>The UB Pre</w:t>
      </w:r>
      <w:r>
        <w:rPr>
          <w:rFonts w:ascii="Georgia" w:hAnsi="Georgia"/>
        </w:rPr>
        <w:t>sidential Fellowship Program is designed to enhance</w:t>
      </w:r>
      <w:r w:rsidRPr="006E007A">
        <w:rPr>
          <w:rFonts w:ascii="Georgia" w:hAnsi="Georgia"/>
        </w:rPr>
        <w:t xml:space="preserve"> UB’s competitiveness in recruiting outstanding graduate students. To be eligible, a nominee must be a new applicant to a PhD program and must be appointed as a full teaching, graduate or research assistant. Nominees must also meet at least one of the following academic criteria upon admission:</w:t>
      </w:r>
    </w:p>
    <w:p w14:paraId="4802C8B1" w14:textId="77777777" w:rsidR="00F524FC" w:rsidRPr="006E007A" w:rsidRDefault="00F524FC" w:rsidP="00F524FC">
      <w:pPr>
        <w:numPr>
          <w:ilvl w:val="0"/>
          <w:numId w:val="66"/>
        </w:numPr>
        <w:spacing w:before="100" w:beforeAutospacing="1" w:after="100" w:afterAutospacing="1" w:line="276" w:lineRule="auto"/>
        <w:jc w:val="both"/>
        <w:rPr>
          <w:rFonts w:ascii="Georgia" w:hAnsi="Georgia"/>
        </w:rPr>
      </w:pPr>
      <w:r w:rsidRPr="006E007A">
        <w:rPr>
          <w:rFonts w:ascii="Georgia" w:hAnsi="Georgia"/>
        </w:rPr>
        <w:t>A cumulative undergraduate grade point average of 3.40 or higher; OR</w:t>
      </w:r>
    </w:p>
    <w:p w14:paraId="2DDA073E" w14:textId="77777777" w:rsidR="00F524FC" w:rsidRPr="006E007A" w:rsidRDefault="00F524FC" w:rsidP="00F524FC">
      <w:pPr>
        <w:numPr>
          <w:ilvl w:val="0"/>
          <w:numId w:val="66"/>
        </w:numPr>
        <w:spacing w:before="100" w:beforeAutospacing="1" w:after="100" w:afterAutospacing="1" w:line="276" w:lineRule="auto"/>
        <w:jc w:val="both"/>
        <w:rPr>
          <w:rFonts w:ascii="Georgia" w:hAnsi="Georgia"/>
        </w:rPr>
      </w:pPr>
      <w:r w:rsidRPr="006E007A">
        <w:rPr>
          <w:rFonts w:ascii="Georgia" w:hAnsi="Georgia"/>
        </w:rPr>
        <w:t>A combined score of 1,270 or higher on the Verbal and Quantitative sections of the “old” GRE General Test (the version offered prior to August 1, 2011) and a score of 4.5 or higher on the Analytical Writing component of that test; OR</w:t>
      </w:r>
    </w:p>
    <w:p w14:paraId="2054A04E" w14:textId="77777777" w:rsidR="00F524FC" w:rsidRPr="006E007A" w:rsidRDefault="00F524FC" w:rsidP="00F524FC">
      <w:pPr>
        <w:numPr>
          <w:ilvl w:val="0"/>
          <w:numId w:val="66"/>
        </w:numPr>
        <w:spacing w:before="100" w:beforeAutospacing="1" w:after="100" w:afterAutospacing="1" w:line="276" w:lineRule="auto"/>
        <w:jc w:val="both"/>
        <w:rPr>
          <w:rFonts w:ascii="Georgia" w:hAnsi="Georgia"/>
        </w:rPr>
      </w:pPr>
      <w:r w:rsidRPr="006E007A">
        <w:rPr>
          <w:rFonts w:ascii="Georgia" w:hAnsi="Georgia"/>
        </w:rPr>
        <w:t>A combined score of 313 or higher on the Verbal and Quantitative sections of the revised/new version of the GRE General Test (that was introduced world-wide on August 1, 2011) and a score of 4.5 or higher on the Analytical Writing component of that test; OR</w:t>
      </w:r>
    </w:p>
    <w:p w14:paraId="69968E73" w14:textId="77777777" w:rsidR="00F524FC" w:rsidRPr="006E007A" w:rsidRDefault="00F524FC" w:rsidP="00F524FC">
      <w:pPr>
        <w:numPr>
          <w:ilvl w:val="0"/>
          <w:numId w:val="66"/>
        </w:numPr>
        <w:spacing w:before="100" w:beforeAutospacing="1" w:after="100" w:afterAutospacing="1" w:line="276" w:lineRule="auto"/>
        <w:jc w:val="both"/>
        <w:rPr>
          <w:rFonts w:ascii="Georgia" w:hAnsi="Georgia"/>
        </w:rPr>
      </w:pPr>
      <w:r w:rsidRPr="006E007A">
        <w:rPr>
          <w:rFonts w:ascii="Georgia" w:hAnsi="Georgia"/>
        </w:rPr>
        <w:t>A score on the relevant GRE Subject Test that is at, or above, 75th percentile for that test’s administration</w:t>
      </w:r>
    </w:p>
    <w:p w14:paraId="4FE3C1DF" w14:textId="77777777" w:rsidR="00F524FC" w:rsidRDefault="00F524FC" w:rsidP="00F524FC">
      <w:pPr>
        <w:spacing w:before="100" w:beforeAutospacing="1" w:after="100" w:afterAutospacing="1" w:line="276" w:lineRule="auto"/>
        <w:jc w:val="both"/>
        <w:rPr>
          <w:rFonts w:ascii="Georgia" w:hAnsi="Georgia"/>
        </w:rPr>
      </w:pPr>
      <w:r w:rsidRPr="006E007A">
        <w:rPr>
          <w:rFonts w:ascii="Georgia" w:hAnsi="Georgia"/>
        </w:rPr>
        <w:t>Please note these awards are offered to fall semester applicants only on a funds-available basis, so you are encouraged to apply as early as possible.</w:t>
      </w:r>
    </w:p>
    <w:p w14:paraId="6F9157A8" w14:textId="77777777" w:rsidR="00F524FC" w:rsidRDefault="00F524FC" w:rsidP="00F524FC">
      <w:pPr>
        <w:pStyle w:val="PlainText"/>
        <w:jc w:val="center"/>
        <w:rPr>
          <w:rFonts w:ascii="Georgia" w:hAnsi="Georgia" w:cs="Geeza Pro"/>
          <w:b/>
          <w:color w:val="005BBB"/>
          <w:sz w:val="32"/>
          <w:szCs w:val="32"/>
        </w:rPr>
      </w:pPr>
    </w:p>
    <w:p w14:paraId="35DCCB75" w14:textId="77777777" w:rsidR="00F524FC" w:rsidRDefault="00F524FC" w:rsidP="00F524FC">
      <w:pPr>
        <w:pStyle w:val="PlainText"/>
        <w:jc w:val="center"/>
        <w:rPr>
          <w:rFonts w:ascii="Georgia" w:hAnsi="Georgia" w:cs="Geeza Pro"/>
          <w:b/>
          <w:color w:val="005BBB"/>
          <w:sz w:val="32"/>
          <w:szCs w:val="32"/>
        </w:rPr>
      </w:pPr>
    </w:p>
    <w:p w14:paraId="7276120E" w14:textId="77777777" w:rsidR="00F524FC" w:rsidRDefault="00F524FC" w:rsidP="00F524FC">
      <w:pPr>
        <w:pStyle w:val="PlainText"/>
        <w:jc w:val="center"/>
        <w:rPr>
          <w:rFonts w:ascii="Georgia" w:hAnsi="Georgia" w:cs="Geeza Pro"/>
          <w:b/>
          <w:color w:val="005BBB"/>
          <w:sz w:val="32"/>
          <w:szCs w:val="32"/>
        </w:rPr>
      </w:pPr>
    </w:p>
    <w:p w14:paraId="369F9906" w14:textId="77777777" w:rsidR="00F524FC" w:rsidRDefault="00F524FC" w:rsidP="00F524FC">
      <w:pPr>
        <w:pStyle w:val="PlainText"/>
        <w:jc w:val="center"/>
        <w:rPr>
          <w:rFonts w:ascii="Georgia" w:hAnsi="Georgia" w:cs="Geeza Pro"/>
          <w:b/>
          <w:color w:val="005BBB"/>
          <w:sz w:val="32"/>
          <w:szCs w:val="32"/>
        </w:rPr>
      </w:pPr>
    </w:p>
    <w:p w14:paraId="23BE516D" w14:textId="77777777" w:rsidR="00F524FC" w:rsidRDefault="00F524FC" w:rsidP="00F524FC">
      <w:pPr>
        <w:pStyle w:val="PlainText"/>
        <w:jc w:val="center"/>
        <w:rPr>
          <w:rFonts w:ascii="Georgia" w:hAnsi="Georgia" w:cs="Geeza Pro"/>
          <w:b/>
          <w:color w:val="005BBB"/>
          <w:sz w:val="32"/>
          <w:szCs w:val="32"/>
        </w:rPr>
      </w:pPr>
    </w:p>
    <w:p w14:paraId="574678B2" w14:textId="77777777" w:rsidR="00F524FC" w:rsidRDefault="00F524FC" w:rsidP="00F524FC">
      <w:pPr>
        <w:pStyle w:val="PlainText"/>
        <w:jc w:val="center"/>
        <w:rPr>
          <w:rFonts w:ascii="Georgia" w:hAnsi="Georgia" w:cs="Geeza Pro"/>
          <w:b/>
          <w:color w:val="005BBB"/>
          <w:sz w:val="32"/>
          <w:szCs w:val="32"/>
        </w:rPr>
      </w:pPr>
    </w:p>
    <w:p w14:paraId="609A197E" w14:textId="612C7F00" w:rsidR="006E72BB" w:rsidRDefault="006E72BB" w:rsidP="006E72BB">
      <w:pPr>
        <w:pStyle w:val="PlainText"/>
        <w:rPr>
          <w:rFonts w:ascii="Georgia" w:hAnsi="Georgia" w:cs="Geeza Pro"/>
          <w:b/>
          <w:color w:val="005BBB"/>
          <w:sz w:val="32"/>
          <w:szCs w:val="32"/>
        </w:rPr>
      </w:pPr>
    </w:p>
    <w:p w14:paraId="0310FEF1" w14:textId="77777777" w:rsidR="00F524FC" w:rsidRDefault="00F524FC" w:rsidP="006E72BB">
      <w:pPr>
        <w:pStyle w:val="PlainText"/>
        <w:rPr>
          <w:rFonts w:ascii="Georgia" w:hAnsi="Georgia" w:cs="Geeza Pro"/>
          <w:b/>
          <w:color w:val="005BBB"/>
          <w:sz w:val="32"/>
          <w:szCs w:val="32"/>
        </w:rPr>
      </w:pPr>
    </w:p>
    <w:p w14:paraId="09AB2A30" w14:textId="77777777" w:rsidR="00662C47" w:rsidRPr="000E7B41" w:rsidRDefault="00662C47" w:rsidP="00662C47">
      <w:pPr>
        <w:pStyle w:val="PlainText"/>
        <w:jc w:val="center"/>
        <w:rPr>
          <w:rFonts w:ascii="Georgia" w:hAnsi="Georgia" w:cs="Geeza Pro"/>
          <w:b/>
          <w:color w:val="005BBB"/>
          <w:sz w:val="32"/>
          <w:szCs w:val="32"/>
        </w:rPr>
      </w:pPr>
      <w:r w:rsidRPr="00F501D6">
        <w:rPr>
          <w:rFonts w:ascii="Georgia" w:hAnsi="Georgia" w:cs="Geeza Pro"/>
          <w:b/>
          <w:color w:val="005BBB"/>
          <w:sz w:val="32"/>
          <w:szCs w:val="32"/>
        </w:rPr>
        <w:lastRenderedPageBreak/>
        <w:t>Int</w:t>
      </w:r>
      <w:r>
        <w:rPr>
          <w:rFonts w:ascii="Georgia" w:hAnsi="Georgia" w:cs="Geeza Pro"/>
          <w:b/>
          <w:color w:val="005BBB"/>
          <w:sz w:val="32"/>
          <w:szCs w:val="32"/>
        </w:rPr>
        <w:t>ernational Students Information</w:t>
      </w:r>
      <w:r>
        <w:rPr>
          <w:rFonts w:ascii="Georgia" w:hAnsi="Georgia" w:cs="Geeza Pro"/>
          <w:b/>
          <w:color w:val="005BBB"/>
          <w:sz w:val="32"/>
          <w:szCs w:val="32"/>
        </w:rPr>
        <w:br/>
      </w:r>
    </w:p>
    <w:p w14:paraId="067E2F4F" w14:textId="77777777" w:rsidR="00662C47" w:rsidRPr="000E7B41" w:rsidRDefault="00662C47" w:rsidP="00662C47">
      <w:pPr>
        <w:pStyle w:val="Heading2"/>
        <w:rPr>
          <w:rFonts w:ascii="Georgia" w:hAnsi="Georgia"/>
          <w:i w:val="0"/>
          <w:color w:val="595959" w:themeColor="text1" w:themeTint="A6"/>
          <w:szCs w:val="22"/>
        </w:rPr>
      </w:pPr>
      <w:bookmarkStart w:id="12" w:name="_Toc535478788"/>
      <w:r w:rsidRPr="000E7B41">
        <w:rPr>
          <w:rFonts w:ascii="Georgia" w:hAnsi="Georgia"/>
          <w:i w:val="0"/>
          <w:color w:val="595959" w:themeColor="text1" w:themeTint="A6"/>
          <w:szCs w:val="22"/>
        </w:rPr>
        <w:t>Office of International Student Services</w:t>
      </w:r>
      <w:bookmarkEnd w:id="12"/>
    </w:p>
    <w:p w14:paraId="31E9A232" w14:textId="77777777" w:rsidR="00662C47" w:rsidRPr="000E7B41" w:rsidRDefault="00662C47" w:rsidP="00662C47">
      <w:pPr>
        <w:pStyle w:val="NormalWeb"/>
        <w:spacing w:before="0" w:beforeAutospacing="0" w:after="0" w:afterAutospacing="0" w:line="276" w:lineRule="auto"/>
        <w:jc w:val="both"/>
        <w:rPr>
          <w:rFonts w:ascii="Georgia" w:hAnsi="Georgia"/>
        </w:rPr>
      </w:pPr>
      <w:r w:rsidRPr="000E7B41">
        <w:rPr>
          <w:rFonts w:ascii="Georgia" w:hAnsi="Georgia"/>
        </w:rPr>
        <w:t xml:space="preserve">International Student Services (ISS) supports international students at UB.  They offer provide news and events that may affect you as an international student. Staff members offer assistance in multiple languages and can help address immigration concerns, help you to transition to UB, and introduce you to all the Buffalo-Niagara region has to offer, from major attractions to its vibrant arts and cultural scene.  </w:t>
      </w:r>
      <w:r w:rsidRPr="000E7B41">
        <w:rPr>
          <w:rStyle w:val="teaser-title"/>
          <w:rFonts w:ascii="Georgia" w:hAnsi="Georgia"/>
        </w:rPr>
        <w:t xml:space="preserve">Visit the International Student Services </w:t>
      </w:r>
      <w:hyperlink r:id="rId36" w:history="1">
        <w:r w:rsidRPr="000E7B41">
          <w:rPr>
            <w:rStyle w:val="Hyperlink"/>
            <w:rFonts w:ascii="Georgia" w:hAnsi="Georgia"/>
          </w:rPr>
          <w:t>website</w:t>
        </w:r>
      </w:hyperlink>
      <w:r w:rsidRPr="000E7B41">
        <w:rPr>
          <w:rStyle w:val="teaser-inner"/>
          <w:rFonts w:ascii="Georgia" w:hAnsi="Georgia"/>
        </w:rPr>
        <w:t xml:space="preserve"> </w:t>
      </w:r>
      <w:r w:rsidRPr="000E7B41">
        <w:rPr>
          <w:rStyle w:val="teaser"/>
          <w:rFonts w:ascii="Georgia" w:hAnsi="Georgia"/>
        </w:rPr>
        <w:t xml:space="preserve">for more information. </w:t>
      </w:r>
    </w:p>
    <w:p w14:paraId="6B00305A" w14:textId="77777777" w:rsidR="00662C47" w:rsidRPr="000E7B41" w:rsidRDefault="00662C47" w:rsidP="00662C47">
      <w:pPr>
        <w:pStyle w:val="Heading2"/>
        <w:rPr>
          <w:rFonts w:ascii="Georgia" w:hAnsi="Georgia"/>
          <w:i w:val="0"/>
          <w:color w:val="595959" w:themeColor="text1" w:themeTint="A6"/>
          <w:szCs w:val="22"/>
        </w:rPr>
      </w:pPr>
      <w:bookmarkStart w:id="13" w:name="_Toc535478789"/>
      <w:r w:rsidRPr="000E7B41">
        <w:rPr>
          <w:rFonts w:ascii="Georgia" w:hAnsi="Georgia"/>
          <w:i w:val="0"/>
          <w:color w:val="595959" w:themeColor="text1" w:themeTint="A6"/>
          <w:szCs w:val="22"/>
        </w:rPr>
        <w:t>Center for Comparative and Global Studies in Education</w:t>
      </w:r>
      <w:bookmarkEnd w:id="13"/>
    </w:p>
    <w:p w14:paraId="014BE4E2" w14:textId="77777777" w:rsidR="00662C47" w:rsidRPr="000E7B41" w:rsidRDefault="00662C47" w:rsidP="00662C47">
      <w:pPr>
        <w:pStyle w:val="NormalWeb"/>
        <w:spacing w:before="0" w:beforeAutospacing="0" w:after="0" w:afterAutospacing="0" w:line="276" w:lineRule="auto"/>
        <w:jc w:val="both"/>
        <w:rPr>
          <w:rFonts w:ascii="Georgia" w:hAnsi="Georgia"/>
        </w:rPr>
      </w:pPr>
      <w:r w:rsidRPr="000E7B41">
        <w:rPr>
          <w:rFonts w:ascii="Georgia" w:hAnsi="Georgia"/>
        </w:rPr>
        <w:t>The Center is an interdisciplinary research center that brings together scholars and students who use the methods of the social sciences and the humanities to study educational issues that have a global dimension.  We locate the study of education in a broad-based social, cultural and linguistic context to understand the global issues that affect educational practices and outcomes in schools, communities, and educational systems on the local and global levels.</w:t>
      </w:r>
    </w:p>
    <w:p w14:paraId="57987310" w14:textId="77777777" w:rsidR="00662C47" w:rsidRPr="000E7B41" w:rsidRDefault="00662C47" w:rsidP="00662C47">
      <w:pPr>
        <w:pStyle w:val="NormalWeb"/>
        <w:spacing w:line="276" w:lineRule="auto"/>
        <w:jc w:val="both"/>
        <w:rPr>
          <w:rFonts w:ascii="Georgia" w:hAnsi="Georgia"/>
        </w:rPr>
      </w:pPr>
      <w:r w:rsidRPr="000E7B41">
        <w:rPr>
          <w:rFonts w:ascii="Georgia" w:hAnsi="Georgia"/>
        </w:rPr>
        <w:t xml:space="preserve">The Center collaborates with a number of academic departments and offices at UB and internationally to sponsor lectures, seminars, conferences, and research initiatives that advance this intellectual mission.  </w:t>
      </w:r>
      <w:r w:rsidRPr="000E7B41">
        <w:rPr>
          <w:rStyle w:val="teaser-title"/>
          <w:rFonts w:ascii="Georgia" w:hAnsi="Georgia"/>
        </w:rPr>
        <w:t>Learn more about the Center for Comparative and Global Studies in Education</w:t>
      </w:r>
      <w:r w:rsidRPr="000E7B41">
        <w:rPr>
          <w:rStyle w:val="teaser-inner"/>
          <w:rFonts w:ascii="Georgia" w:hAnsi="Georgia"/>
        </w:rPr>
        <w:t xml:space="preserve"> </w:t>
      </w:r>
      <w:r w:rsidRPr="000E7B41">
        <w:rPr>
          <w:rStyle w:val="teaser"/>
          <w:rFonts w:ascii="Georgia" w:hAnsi="Georgia"/>
        </w:rPr>
        <w:t xml:space="preserve">by visiting its </w:t>
      </w:r>
      <w:hyperlink r:id="rId37" w:history="1">
        <w:r w:rsidRPr="000E7B41">
          <w:rPr>
            <w:rStyle w:val="Hyperlink"/>
            <w:rFonts w:ascii="Georgia" w:hAnsi="Georgia"/>
          </w:rPr>
          <w:t>website</w:t>
        </w:r>
      </w:hyperlink>
      <w:r w:rsidRPr="000E7B41">
        <w:rPr>
          <w:rStyle w:val="teaser"/>
          <w:rFonts w:ascii="Georgia" w:hAnsi="Georgia"/>
        </w:rPr>
        <w:t>.</w:t>
      </w:r>
    </w:p>
    <w:p w14:paraId="0E83192A" w14:textId="77777777" w:rsidR="00662C47" w:rsidRPr="000E7B41" w:rsidRDefault="00662C47" w:rsidP="00662C47">
      <w:pPr>
        <w:pStyle w:val="Heading2"/>
        <w:rPr>
          <w:rFonts w:ascii="Georgia" w:hAnsi="Georgia"/>
          <w:i w:val="0"/>
          <w:color w:val="595959" w:themeColor="text1" w:themeTint="A6"/>
          <w:szCs w:val="22"/>
        </w:rPr>
      </w:pPr>
      <w:bookmarkStart w:id="14" w:name="_Toc535478790"/>
      <w:r w:rsidRPr="000E7B41">
        <w:rPr>
          <w:rFonts w:ascii="Georgia" w:hAnsi="Georgia"/>
          <w:i w:val="0"/>
          <w:color w:val="595959" w:themeColor="text1" w:themeTint="A6"/>
          <w:szCs w:val="22"/>
        </w:rPr>
        <w:t>English Language Institute</w:t>
      </w:r>
      <w:bookmarkEnd w:id="14"/>
    </w:p>
    <w:p w14:paraId="566911DC" w14:textId="77777777" w:rsidR="00662C47" w:rsidRDefault="00662C47" w:rsidP="00662C47">
      <w:pPr>
        <w:pStyle w:val="NormalWeb"/>
        <w:spacing w:before="0" w:beforeAutospacing="0" w:after="0" w:afterAutospacing="0" w:line="276" w:lineRule="auto"/>
        <w:jc w:val="both"/>
        <w:rPr>
          <w:rFonts w:ascii="Georgia" w:hAnsi="Georgia"/>
        </w:rPr>
      </w:pPr>
      <w:r w:rsidRPr="000E7B41">
        <w:rPr>
          <w:rFonts w:ascii="Georgia" w:hAnsi="Georgia"/>
        </w:rPr>
        <w:t>The English Language Institute (ELI), founded in 1971 and a unit of the Graduate School of Education of the University at Buffalo (UB), the State University of New York (SUNY), offers English language instruction, cultural orientation and pre-academic training to international students, scholars and professionals on an i</w:t>
      </w:r>
      <w:r>
        <w:rPr>
          <w:rFonts w:ascii="Georgia" w:hAnsi="Georgia"/>
        </w:rPr>
        <w:t>ntensive and per-course basis. </w:t>
      </w:r>
      <w:r w:rsidRPr="000E7B41">
        <w:rPr>
          <w:rFonts w:ascii="Georgia" w:hAnsi="Georgia"/>
        </w:rPr>
        <w:t xml:space="preserve">To learn more, visit the ELI </w:t>
      </w:r>
      <w:hyperlink r:id="rId38" w:history="1">
        <w:r w:rsidRPr="000E7B41">
          <w:rPr>
            <w:rStyle w:val="Hyperlink"/>
            <w:rFonts w:ascii="Georgia" w:hAnsi="Georgia"/>
          </w:rPr>
          <w:t>website</w:t>
        </w:r>
      </w:hyperlink>
      <w:r w:rsidRPr="000E7B41">
        <w:rPr>
          <w:rFonts w:ascii="Georgia" w:hAnsi="Georgia"/>
        </w:rPr>
        <w:t>.</w:t>
      </w:r>
    </w:p>
    <w:p w14:paraId="17DF0834" w14:textId="77777777" w:rsidR="00662C47" w:rsidRPr="000E7B41" w:rsidRDefault="00662C47" w:rsidP="00662C47">
      <w:pPr>
        <w:pStyle w:val="NormalWeb"/>
        <w:spacing w:before="0" w:beforeAutospacing="0" w:after="0" w:afterAutospacing="0" w:line="276" w:lineRule="auto"/>
        <w:jc w:val="both"/>
        <w:rPr>
          <w:rFonts w:ascii="Georgia" w:hAnsi="Georgia"/>
        </w:rPr>
      </w:pPr>
    </w:p>
    <w:p w14:paraId="624A8037" w14:textId="77777777" w:rsidR="00662C47" w:rsidRPr="000E7B41" w:rsidRDefault="00662C47" w:rsidP="00662C47">
      <w:pPr>
        <w:pStyle w:val="Heading2"/>
        <w:rPr>
          <w:rFonts w:ascii="Georgia" w:hAnsi="Georgia"/>
          <w:i w:val="0"/>
          <w:color w:val="595959" w:themeColor="text1" w:themeTint="A6"/>
          <w:szCs w:val="22"/>
        </w:rPr>
      </w:pPr>
      <w:bookmarkStart w:id="15" w:name="_Toc535478791"/>
      <w:r w:rsidRPr="000E7B41">
        <w:rPr>
          <w:rFonts w:ascii="Georgia" w:hAnsi="Georgia"/>
          <w:i w:val="0"/>
          <w:color w:val="595959" w:themeColor="text1" w:themeTint="A6"/>
          <w:szCs w:val="22"/>
        </w:rPr>
        <w:t>Immigration and Visas</w:t>
      </w:r>
      <w:bookmarkEnd w:id="15"/>
    </w:p>
    <w:p w14:paraId="5F25A934" w14:textId="77777777" w:rsidR="00662C47" w:rsidRPr="000E7B41" w:rsidRDefault="00662C47" w:rsidP="00662C47">
      <w:pPr>
        <w:pStyle w:val="NormalWeb"/>
        <w:spacing w:before="0" w:beforeAutospacing="0" w:after="0" w:afterAutospacing="0" w:line="276" w:lineRule="auto"/>
        <w:jc w:val="both"/>
        <w:rPr>
          <w:rFonts w:ascii="Georgia" w:hAnsi="Georgia"/>
        </w:rPr>
      </w:pPr>
      <w:r w:rsidRPr="000E7B41">
        <w:rPr>
          <w:rFonts w:ascii="Georgia" w:hAnsi="Georgia"/>
        </w:rPr>
        <w:t xml:space="preserve">Maintaining your visa and valid immigration status is critically important for international students. Find all of the information you will need to arrive at UB in the right status. </w:t>
      </w:r>
    </w:p>
    <w:p w14:paraId="42D906F5" w14:textId="77777777" w:rsidR="00662C47" w:rsidRPr="00316D87" w:rsidRDefault="00B90AF1" w:rsidP="00662C47">
      <w:pPr>
        <w:pStyle w:val="NormalWeb"/>
        <w:rPr>
          <w:rFonts w:ascii="Georgia" w:hAnsi="Georgia"/>
          <w:sz w:val="22"/>
          <w:szCs w:val="22"/>
        </w:rPr>
      </w:pPr>
      <w:hyperlink r:id="rId39" w:tgtFrame="_blank" w:tooltip="This link opens a page in a new window or tab." w:history="1">
        <w:r w:rsidR="00662C47" w:rsidRPr="00A62644">
          <w:rPr>
            <w:rStyle w:val="teaser-title"/>
            <w:rFonts w:ascii="Georgia" w:hAnsi="Georgia"/>
            <w:color w:val="0000FF"/>
            <w:sz w:val="22"/>
            <w:szCs w:val="22"/>
            <w:u w:val="single"/>
          </w:rPr>
          <w:t>Immigration and visas</w:t>
        </w:r>
        <w:r w:rsidR="00662C47" w:rsidRPr="00A62644">
          <w:rPr>
            <w:rStyle w:val="teaser-inner"/>
            <w:rFonts w:ascii="Georgia" w:hAnsi="Georgia"/>
            <w:color w:val="0000FF"/>
            <w:sz w:val="22"/>
            <w:szCs w:val="22"/>
            <w:u w:val="single"/>
          </w:rPr>
          <w:t xml:space="preserve"> </w:t>
        </w:r>
      </w:hyperlink>
      <w:r w:rsidR="00662C47">
        <w:rPr>
          <w:rStyle w:val="teaser-inner"/>
          <w:rFonts w:ascii="Georgia" w:hAnsi="Georgia"/>
          <w:color w:val="0000FF"/>
          <w:sz w:val="22"/>
          <w:szCs w:val="22"/>
          <w:u w:val="single"/>
        </w:rPr>
        <w:br/>
      </w:r>
      <w:r w:rsidR="00662C47" w:rsidRPr="00A62644">
        <w:rPr>
          <w:rStyle w:val="teaser-title"/>
          <w:rFonts w:ascii="Georgia" w:hAnsi="Georgia"/>
          <w:color w:val="0000FF"/>
          <w:sz w:val="22"/>
          <w:szCs w:val="22"/>
          <w:u w:val="single"/>
        </w:rPr>
        <w:t>Cost of attendance and required financial documents</w:t>
      </w:r>
      <w:r w:rsidR="00662C47" w:rsidRPr="00A62644">
        <w:rPr>
          <w:rStyle w:val="teaser-inner"/>
          <w:rFonts w:ascii="Georgia" w:hAnsi="Georgia"/>
          <w:color w:val="0000FF"/>
          <w:sz w:val="22"/>
          <w:szCs w:val="22"/>
          <w:u w:val="single"/>
        </w:rPr>
        <w:t xml:space="preserve"> </w:t>
      </w:r>
    </w:p>
    <w:p w14:paraId="1AECC165" w14:textId="77777777" w:rsidR="00662C47" w:rsidRDefault="00662C47" w:rsidP="00662C47">
      <w:pPr>
        <w:spacing w:after="160" w:line="259" w:lineRule="auto"/>
        <w:rPr>
          <w:rFonts w:ascii="Georgia" w:hAnsi="Georgia" w:cs="Geeza Pro"/>
          <w:b/>
          <w:color w:val="005BBB"/>
          <w:sz w:val="32"/>
          <w:szCs w:val="32"/>
        </w:rPr>
      </w:pPr>
      <w:r>
        <w:rPr>
          <w:rFonts w:ascii="Georgia" w:hAnsi="Georgia" w:cs="Geeza Pro"/>
          <w:b/>
          <w:color w:val="005BBB"/>
          <w:sz w:val="32"/>
          <w:szCs w:val="32"/>
        </w:rPr>
        <w:br w:type="page"/>
      </w:r>
    </w:p>
    <w:p w14:paraId="07C3F1BF" w14:textId="77777777" w:rsidR="00662C47" w:rsidRPr="00D62588" w:rsidRDefault="00662C47" w:rsidP="00662C47">
      <w:pPr>
        <w:pStyle w:val="PlainText"/>
        <w:jc w:val="center"/>
        <w:rPr>
          <w:rFonts w:ascii="Georgia" w:hAnsi="Georgia" w:cs="Geeza Pro"/>
          <w:b/>
          <w:color w:val="005BBB"/>
          <w:sz w:val="32"/>
          <w:szCs w:val="32"/>
        </w:rPr>
      </w:pPr>
      <w:r w:rsidRPr="00D62588">
        <w:rPr>
          <w:rFonts w:ascii="Georgia" w:hAnsi="Georgia" w:cs="Geeza Pro"/>
          <w:b/>
          <w:color w:val="005BBB"/>
          <w:sz w:val="32"/>
          <w:szCs w:val="32"/>
        </w:rPr>
        <w:lastRenderedPageBreak/>
        <w:t>Academic Policies</w:t>
      </w:r>
    </w:p>
    <w:p w14:paraId="031DECC1" w14:textId="77777777" w:rsidR="00662C47" w:rsidRDefault="00662C47" w:rsidP="00662C47">
      <w:pPr>
        <w:contextualSpacing/>
        <w:rPr>
          <w:i/>
        </w:rPr>
      </w:pPr>
    </w:p>
    <w:p w14:paraId="1838BA51" w14:textId="77777777" w:rsidR="00B432E2" w:rsidRDefault="00B432E2" w:rsidP="00B432E2">
      <w:pPr>
        <w:keepNext/>
        <w:spacing w:before="240" w:after="60"/>
        <w:outlineLvl w:val="1"/>
        <w:rPr>
          <w:rFonts w:ascii="Georgia" w:hAnsi="Georgia"/>
          <w:b/>
          <w:color w:val="767171" w:themeColor="background2" w:themeShade="80"/>
        </w:rPr>
      </w:pPr>
      <w:bookmarkStart w:id="16" w:name="_Toc535478792"/>
      <w:r>
        <w:rPr>
          <w:rFonts w:ascii="Georgia" w:hAnsi="Georgia"/>
          <w:b/>
          <w:color w:val="767171" w:themeColor="background2" w:themeShade="80"/>
        </w:rPr>
        <w:t>Academic Integrity</w:t>
      </w:r>
    </w:p>
    <w:p w14:paraId="53507FE7" w14:textId="77777777" w:rsidR="00B432E2" w:rsidRDefault="00B432E2" w:rsidP="00B432E2">
      <w:pPr>
        <w:autoSpaceDE w:val="0"/>
        <w:autoSpaceDN w:val="0"/>
        <w:adjustRightInd w:val="0"/>
        <w:rPr>
          <w:rFonts w:ascii="Calibri" w:eastAsiaTheme="minorHAnsi" w:hAnsi="Calibri" w:cs="Calibri"/>
          <w:color w:val="000000"/>
        </w:rPr>
      </w:pPr>
    </w:p>
    <w:p w14:paraId="5247AFE3" w14:textId="77777777" w:rsidR="00B432E2" w:rsidRDefault="00B432E2" w:rsidP="00B432E2">
      <w:pPr>
        <w:autoSpaceDE w:val="0"/>
        <w:autoSpaceDN w:val="0"/>
        <w:adjustRightInd w:val="0"/>
        <w:jc w:val="both"/>
        <w:rPr>
          <w:rFonts w:ascii="Georgia" w:eastAsiaTheme="minorHAnsi" w:hAnsi="Georgia" w:cs="Calibri"/>
          <w:color w:val="000000"/>
        </w:rPr>
      </w:pPr>
      <w:r>
        <w:rPr>
          <w:rFonts w:ascii="Georgia" w:eastAsiaTheme="minorHAnsi" w:hAnsi="Georgia" w:cs="Calibri"/>
          <w:color w:val="000000"/>
        </w:rPr>
        <w:t xml:space="preserve">Academic integrity is a fundamental university value. Through the honest completion of academic work, students sustain the integrity of the university while facilitating the university’s imperative for the transmission of knowledge and culture based upon the generation of new and innovative ideas. When an instance of suspected or alleged academic dishonesty by a student arises, it shall be resolved according to the following procedures. These procedures assume that many questions of academic dishonesty will be resolved through consultation between the student and the instructor (a process known as consultative resolution, as explained below). It is recommended that the instructor and student each consult with the Academic Integrity Office and/or the Office of Student Advocacy for guidance and assistance.  </w:t>
      </w:r>
    </w:p>
    <w:p w14:paraId="233371AE" w14:textId="77777777" w:rsidR="00B432E2" w:rsidRDefault="00B432E2" w:rsidP="00B432E2">
      <w:pPr>
        <w:autoSpaceDE w:val="0"/>
        <w:autoSpaceDN w:val="0"/>
        <w:adjustRightInd w:val="0"/>
        <w:rPr>
          <w:rFonts w:ascii="Georgia" w:eastAsiaTheme="minorHAnsi" w:hAnsi="Georgia" w:cs="Calibri"/>
          <w:color w:val="000000"/>
        </w:rPr>
      </w:pPr>
    </w:p>
    <w:p w14:paraId="079CEE5D" w14:textId="77777777" w:rsidR="00B432E2" w:rsidRDefault="00B432E2" w:rsidP="00B432E2">
      <w:pPr>
        <w:autoSpaceDE w:val="0"/>
        <w:autoSpaceDN w:val="0"/>
        <w:adjustRightInd w:val="0"/>
        <w:rPr>
          <w:rFonts w:ascii="Georgia" w:eastAsiaTheme="minorHAnsi" w:hAnsi="Georgia" w:cs="Calibri"/>
          <w:color w:val="808080" w:themeColor="background1" w:themeShade="80"/>
        </w:rPr>
      </w:pPr>
      <w:r>
        <w:rPr>
          <w:rFonts w:ascii="Georgia" w:eastAsiaTheme="minorHAnsi" w:hAnsi="Georgia" w:cs="Calibri"/>
          <w:b/>
          <w:bCs/>
          <w:color w:val="808080" w:themeColor="background1" w:themeShade="80"/>
        </w:rPr>
        <w:t xml:space="preserve">Examples of Academic Dishonesty </w:t>
      </w:r>
    </w:p>
    <w:p w14:paraId="2A712A92" w14:textId="77777777" w:rsidR="00B432E2" w:rsidRDefault="00B432E2" w:rsidP="00B432E2">
      <w:pPr>
        <w:autoSpaceDE w:val="0"/>
        <w:autoSpaceDN w:val="0"/>
        <w:adjustRightInd w:val="0"/>
        <w:rPr>
          <w:rFonts w:ascii="Georgia" w:eastAsiaTheme="minorHAnsi" w:hAnsi="Georgia" w:cs="Calibri"/>
          <w:color w:val="000000"/>
        </w:rPr>
      </w:pPr>
      <w:r>
        <w:rPr>
          <w:rFonts w:ascii="Georgia" w:eastAsiaTheme="minorHAnsi" w:hAnsi="Georgia" w:cs="Calibri"/>
          <w:color w:val="000000"/>
        </w:rPr>
        <w:t xml:space="preserve">Academic dishonesty includes, but is not limited to, the following: </w:t>
      </w:r>
    </w:p>
    <w:p w14:paraId="527AF323" w14:textId="77777777" w:rsidR="00B432E2" w:rsidRDefault="00B432E2" w:rsidP="00B432E2">
      <w:pPr>
        <w:pStyle w:val="ListParagraph"/>
        <w:numPr>
          <w:ilvl w:val="0"/>
          <w:numId w:val="82"/>
        </w:numPr>
        <w:autoSpaceDE w:val="0"/>
        <w:autoSpaceDN w:val="0"/>
        <w:adjustRightInd w:val="0"/>
        <w:spacing w:after="18"/>
        <w:jc w:val="both"/>
        <w:rPr>
          <w:rFonts w:ascii="Georgia" w:eastAsiaTheme="minorHAnsi" w:hAnsi="Georgia" w:cs="Calibri"/>
          <w:color w:val="000000"/>
        </w:rPr>
      </w:pPr>
      <w:r>
        <w:rPr>
          <w:rFonts w:ascii="Georgia" w:eastAsiaTheme="minorHAnsi" w:hAnsi="Georgia" w:cs="Calibri"/>
          <w:b/>
          <w:bCs/>
          <w:i/>
          <w:iCs/>
          <w:color w:val="000000"/>
        </w:rPr>
        <w:t>Aiding in academic dishonesty</w:t>
      </w:r>
      <w:r>
        <w:rPr>
          <w:rFonts w:ascii="Georgia" w:eastAsiaTheme="minorHAnsi" w:hAnsi="Georgia" w:cs="Calibri"/>
          <w:color w:val="000000"/>
        </w:rPr>
        <w:t xml:space="preserve">. Knowingly taking action that allows another student to engage in an act of academic dishonesty including, but not limited to completing an examination or assignment for another student or stealing an examination or completed assignment for another student. </w:t>
      </w:r>
    </w:p>
    <w:p w14:paraId="51CE6639" w14:textId="77777777" w:rsidR="00B432E2" w:rsidRDefault="00B432E2" w:rsidP="00B432E2">
      <w:pPr>
        <w:pStyle w:val="ListParagraph"/>
        <w:numPr>
          <w:ilvl w:val="0"/>
          <w:numId w:val="82"/>
        </w:numPr>
        <w:autoSpaceDE w:val="0"/>
        <w:autoSpaceDN w:val="0"/>
        <w:adjustRightInd w:val="0"/>
        <w:spacing w:after="18"/>
        <w:jc w:val="both"/>
        <w:rPr>
          <w:rFonts w:ascii="Georgia" w:eastAsiaTheme="minorHAnsi" w:hAnsi="Georgia" w:cs="Calibri"/>
          <w:color w:val="000000"/>
        </w:rPr>
      </w:pPr>
      <w:r>
        <w:rPr>
          <w:rFonts w:ascii="Georgia" w:eastAsiaTheme="minorHAnsi" w:hAnsi="Georgia" w:cs="Calibri"/>
          <w:b/>
          <w:color w:val="000000"/>
        </w:rPr>
        <w:t>Cheating.</w:t>
      </w:r>
      <w:r>
        <w:rPr>
          <w:rFonts w:ascii="Georgia" w:eastAsiaTheme="minorHAnsi" w:hAnsi="Georgia" w:cs="Calibri"/>
          <w:color w:val="000000"/>
        </w:rPr>
        <w:t xml:space="preserve"> Includes, but is not limited to: (1) use of any assistance not authorized by the course instructor(s) in taking quizzes, tests, or examinations; (2) dependence upon the aid of sources beyond those authorized by the course instructor(s) in writing papers, preparing reports, solving problems, or carrying out other assignments; or (3) stealing tests or other academic material belonging to the course instructor(s). </w:t>
      </w:r>
    </w:p>
    <w:p w14:paraId="763470BF" w14:textId="77777777" w:rsidR="00B432E2" w:rsidRDefault="00B432E2" w:rsidP="00B432E2">
      <w:pPr>
        <w:pStyle w:val="ListParagraph"/>
        <w:numPr>
          <w:ilvl w:val="0"/>
          <w:numId w:val="82"/>
        </w:numPr>
        <w:autoSpaceDE w:val="0"/>
        <w:autoSpaceDN w:val="0"/>
        <w:adjustRightInd w:val="0"/>
        <w:spacing w:after="18"/>
        <w:jc w:val="both"/>
        <w:rPr>
          <w:rFonts w:ascii="Georgia" w:eastAsiaTheme="minorHAnsi" w:hAnsi="Georgia" w:cs="Calibri"/>
          <w:color w:val="000000"/>
        </w:rPr>
      </w:pPr>
      <w:r>
        <w:rPr>
          <w:rFonts w:ascii="Georgia" w:eastAsiaTheme="minorHAnsi" w:hAnsi="Georgia" w:cs="Calibri"/>
          <w:b/>
          <w:bCs/>
          <w:i/>
          <w:iCs/>
          <w:color w:val="000000"/>
        </w:rPr>
        <w:t>Falsifying academic materials</w:t>
      </w:r>
      <w:r>
        <w:rPr>
          <w:rFonts w:ascii="Georgia" w:eastAsiaTheme="minorHAnsi" w:hAnsi="Georgia" w:cs="Calibri"/>
          <w:b/>
          <w:bCs/>
          <w:color w:val="000000"/>
        </w:rPr>
        <w:t xml:space="preserve">. </w:t>
      </w:r>
      <w:r>
        <w:rPr>
          <w:rFonts w:ascii="Georgia" w:eastAsiaTheme="minorHAnsi" w:hAnsi="Georgia" w:cs="Calibri"/>
          <w:color w:val="000000"/>
        </w:rPr>
        <w:t xml:space="preserve">Fabricating laboratory materials, notes, reports, or any forms of computer data; forging an instructor’s name or initials; resubmitting an examination or assignment for reevaluation which has been altered without the instructor’s authorization; or submitting a report, paper, materials, computer data, or examination (or any considerable part thereof) prepared by any person other than the student responsible for the assignment. </w:t>
      </w:r>
    </w:p>
    <w:p w14:paraId="54D639A2" w14:textId="77777777" w:rsidR="00B432E2" w:rsidRDefault="00B432E2" w:rsidP="00B432E2">
      <w:pPr>
        <w:pStyle w:val="ListParagraph"/>
        <w:numPr>
          <w:ilvl w:val="0"/>
          <w:numId w:val="82"/>
        </w:numPr>
        <w:autoSpaceDE w:val="0"/>
        <w:autoSpaceDN w:val="0"/>
        <w:adjustRightInd w:val="0"/>
        <w:spacing w:after="18"/>
        <w:jc w:val="both"/>
        <w:rPr>
          <w:rFonts w:ascii="Georgia" w:eastAsiaTheme="minorHAnsi" w:hAnsi="Georgia" w:cs="Calibri"/>
          <w:color w:val="000000"/>
        </w:rPr>
      </w:pPr>
      <w:r>
        <w:rPr>
          <w:rFonts w:ascii="Georgia" w:eastAsiaTheme="minorHAnsi" w:hAnsi="Georgia" w:cs="Calibri"/>
          <w:b/>
          <w:bCs/>
          <w:i/>
          <w:iCs/>
          <w:color w:val="000000"/>
        </w:rPr>
        <w:t>Misrepresenting documents</w:t>
      </w:r>
      <w:r>
        <w:rPr>
          <w:rFonts w:ascii="Georgia" w:eastAsiaTheme="minorHAnsi" w:hAnsi="Georgia" w:cs="Calibri"/>
          <w:b/>
          <w:bCs/>
          <w:color w:val="000000"/>
        </w:rPr>
        <w:t xml:space="preserve">. </w:t>
      </w:r>
      <w:r>
        <w:rPr>
          <w:rFonts w:ascii="Georgia" w:eastAsiaTheme="minorHAnsi" w:hAnsi="Georgia" w:cs="Calibri"/>
          <w:color w:val="000000"/>
        </w:rPr>
        <w:t xml:space="preserve">Forgery, alteration, or misuse of any University or official document, record, or instrument of identification. </w:t>
      </w:r>
    </w:p>
    <w:p w14:paraId="396DEB92" w14:textId="77777777" w:rsidR="00B432E2" w:rsidRDefault="00B432E2" w:rsidP="00B432E2">
      <w:pPr>
        <w:pStyle w:val="ListParagraph"/>
        <w:numPr>
          <w:ilvl w:val="0"/>
          <w:numId w:val="82"/>
        </w:numPr>
        <w:autoSpaceDE w:val="0"/>
        <w:autoSpaceDN w:val="0"/>
        <w:adjustRightInd w:val="0"/>
        <w:spacing w:after="18"/>
        <w:jc w:val="both"/>
        <w:rPr>
          <w:rFonts w:ascii="Georgia" w:eastAsiaTheme="minorHAnsi" w:hAnsi="Georgia" w:cs="Calibri"/>
          <w:color w:val="000000"/>
        </w:rPr>
      </w:pPr>
      <w:r>
        <w:rPr>
          <w:rFonts w:ascii="Georgia" w:eastAsiaTheme="minorHAnsi" w:hAnsi="Georgia" w:cs="Calibri"/>
          <w:b/>
          <w:bCs/>
          <w:i/>
          <w:iCs/>
        </w:rPr>
        <w:t>Plagiarizing</w:t>
      </w:r>
      <w:r>
        <w:rPr>
          <w:rFonts w:ascii="Georgia" w:eastAsiaTheme="minorHAnsi" w:hAnsi="Georgia" w:cs="Calibri"/>
          <w:b/>
          <w:bCs/>
        </w:rPr>
        <w:t xml:space="preserve">. </w:t>
      </w:r>
      <w:r>
        <w:rPr>
          <w:rFonts w:ascii="Georgia" w:eastAsiaTheme="minorHAnsi" w:hAnsi="Georgia" w:cs="Calibri"/>
        </w:rPr>
        <w:t xml:space="preserve">Copying or receiving material from any source and submitting that material as one’s own, without acknowledging and citing the particular debts to the source (quotations, paraphrases, basic ideas), or in any other manner representing the work of another as one’s own. </w:t>
      </w:r>
    </w:p>
    <w:p w14:paraId="48F31336" w14:textId="77777777" w:rsidR="00B432E2" w:rsidRDefault="00B432E2" w:rsidP="00B432E2">
      <w:pPr>
        <w:pStyle w:val="ListParagraph"/>
        <w:numPr>
          <w:ilvl w:val="0"/>
          <w:numId w:val="82"/>
        </w:numPr>
        <w:autoSpaceDE w:val="0"/>
        <w:autoSpaceDN w:val="0"/>
        <w:adjustRightInd w:val="0"/>
        <w:spacing w:after="18"/>
        <w:jc w:val="both"/>
        <w:rPr>
          <w:rFonts w:ascii="Georgia" w:eastAsiaTheme="minorHAnsi" w:hAnsi="Georgia" w:cs="Calibri"/>
          <w:color w:val="000000"/>
        </w:rPr>
      </w:pPr>
      <w:r>
        <w:rPr>
          <w:rFonts w:ascii="Georgia" w:eastAsiaTheme="minorHAnsi" w:hAnsi="Georgia" w:cs="Calibri"/>
          <w:b/>
          <w:bCs/>
          <w:i/>
          <w:iCs/>
        </w:rPr>
        <w:t>Purchasing academic assignments</w:t>
      </w:r>
      <w:r>
        <w:rPr>
          <w:rFonts w:ascii="Georgia" w:eastAsiaTheme="minorHAnsi" w:hAnsi="Georgia" w:cs="Calibri"/>
          <w:b/>
          <w:bCs/>
        </w:rPr>
        <w:t xml:space="preserve">. </w:t>
      </w:r>
      <w:r>
        <w:rPr>
          <w:rFonts w:ascii="Georgia" w:eastAsiaTheme="minorHAnsi" w:hAnsi="Georgia" w:cs="Calibri"/>
        </w:rPr>
        <w:t xml:space="preserve">Purchasing an academic assignment intended for submission in fulfillment of any course or academic program requirement. </w:t>
      </w:r>
    </w:p>
    <w:p w14:paraId="3034C9EC" w14:textId="77777777" w:rsidR="00B432E2" w:rsidRDefault="00B432E2" w:rsidP="00B432E2">
      <w:pPr>
        <w:pStyle w:val="ListParagraph"/>
        <w:numPr>
          <w:ilvl w:val="0"/>
          <w:numId w:val="82"/>
        </w:numPr>
        <w:autoSpaceDE w:val="0"/>
        <w:autoSpaceDN w:val="0"/>
        <w:adjustRightInd w:val="0"/>
        <w:spacing w:after="18"/>
        <w:jc w:val="both"/>
        <w:rPr>
          <w:rFonts w:ascii="Georgia" w:eastAsiaTheme="minorHAnsi" w:hAnsi="Georgia" w:cs="Calibri"/>
          <w:color w:val="000000"/>
        </w:rPr>
      </w:pPr>
      <w:r>
        <w:rPr>
          <w:rFonts w:ascii="Georgia" w:eastAsiaTheme="minorHAnsi" w:hAnsi="Georgia" w:cs="Calibri"/>
          <w:b/>
          <w:bCs/>
          <w:i/>
          <w:iCs/>
        </w:rPr>
        <w:t>Selling academic assignments</w:t>
      </w:r>
      <w:r>
        <w:rPr>
          <w:rFonts w:ascii="Georgia" w:eastAsiaTheme="minorHAnsi" w:hAnsi="Georgia" w:cs="Calibri"/>
        </w:rPr>
        <w:t xml:space="preserve">. Selling or offering for sale any academic assignment to any person enrolled at the University at Buffalo. No person shall offer any inappropriate assistance in the preparation, research, or writing of any assignment, which the seller knows, or has reason to believe, is intended for submission in fulfillment of any course or academic program requirement. </w:t>
      </w:r>
    </w:p>
    <w:p w14:paraId="74332B43" w14:textId="77777777" w:rsidR="00B432E2" w:rsidRDefault="00B432E2" w:rsidP="00B432E2">
      <w:pPr>
        <w:pStyle w:val="ListParagraph"/>
        <w:numPr>
          <w:ilvl w:val="0"/>
          <w:numId w:val="82"/>
        </w:numPr>
        <w:autoSpaceDE w:val="0"/>
        <w:autoSpaceDN w:val="0"/>
        <w:adjustRightInd w:val="0"/>
        <w:spacing w:after="18"/>
        <w:jc w:val="both"/>
        <w:rPr>
          <w:rFonts w:ascii="Georgia" w:eastAsiaTheme="minorHAnsi" w:hAnsi="Georgia" w:cs="Calibri"/>
          <w:color w:val="000000"/>
        </w:rPr>
      </w:pPr>
      <w:r>
        <w:rPr>
          <w:rFonts w:ascii="Georgia" w:eastAsiaTheme="minorHAnsi" w:hAnsi="Georgia" w:cs="Calibri"/>
          <w:b/>
          <w:bCs/>
          <w:i/>
          <w:iCs/>
        </w:rPr>
        <w:t>Submitting previously submitted work</w:t>
      </w:r>
      <w:r>
        <w:rPr>
          <w:rFonts w:ascii="Georgia" w:eastAsiaTheme="minorHAnsi" w:hAnsi="Georgia" w:cs="Calibri"/>
          <w:b/>
          <w:bCs/>
        </w:rPr>
        <w:t xml:space="preserve">. </w:t>
      </w:r>
      <w:r>
        <w:rPr>
          <w:rFonts w:ascii="Georgia" w:eastAsiaTheme="minorHAnsi" w:hAnsi="Georgia" w:cs="Calibri"/>
        </w:rPr>
        <w:t>Submitting academically required material that has been previously submitted</w:t>
      </w:r>
      <w:r>
        <w:rPr>
          <w:rFonts w:ascii="Georgia" w:eastAsiaTheme="minorHAnsi" w:hAnsi="Georgia" w:cs="Calibri"/>
          <w:color w:val="000000"/>
        </w:rPr>
        <w:t>.</w:t>
      </w:r>
    </w:p>
    <w:p w14:paraId="6A0FA2F2" w14:textId="77777777" w:rsidR="00B432E2" w:rsidRDefault="00B432E2" w:rsidP="00B432E2">
      <w:pPr>
        <w:autoSpaceDE w:val="0"/>
        <w:autoSpaceDN w:val="0"/>
        <w:adjustRightInd w:val="0"/>
        <w:spacing w:after="18"/>
        <w:jc w:val="both"/>
        <w:rPr>
          <w:rFonts w:ascii="Georgia" w:eastAsiaTheme="minorHAnsi" w:hAnsi="Georgia" w:cs="Calibri"/>
          <w:color w:val="000000"/>
        </w:rPr>
      </w:pPr>
    </w:p>
    <w:p w14:paraId="74EB169F" w14:textId="77777777" w:rsidR="00B432E2" w:rsidRDefault="00B432E2" w:rsidP="00B432E2">
      <w:pPr>
        <w:autoSpaceDE w:val="0"/>
        <w:autoSpaceDN w:val="0"/>
        <w:adjustRightInd w:val="0"/>
        <w:spacing w:after="18"/>
        <w:jc w:val="both"/>
        <w:rPr>
          <w:rFonts w:ascii="Georgia" w:eastAsiaTheme="minorHAnsi" w:hAnsi="Georgia" w:cs="Calibri"/>
          <w:color w:val="000000"/>
        </w:rPr>
      </w:pPr>
      <w:r>
        <w:rPr>
          <w:rFonts w:ascii="Georgia" w:eastAsiaTheme="minorHAnsi" w:hAnsi="Georgia" w:cs="Calibri"/>
          <w:color w:val="000000"/>
        </w:rPr>
        <w:t xml:space="preserve">For access to the full university policy on academic integrity as well as the rights and responsibilities of the student and the procedures for managing the resolution of alleged violations of the policy, please refer to the Graduate School Policy Library at </w:t>
      </w:r>
      <w:hyperlink r:id="rId40" w:history="1">
        <w:r>
          <w:rPr>
            <w:rStyle w:val="Hyperlink"/>
            <w:rFonts w:ascii="Georgia" w:hAnsi="Georgia"/>
          </w:rPr>
          <w:t>https://grad.buffalo.edu/succeed/current-students/policy-library.html</w:t>
        </w:r>
      </w:hyperlink>
      <w:r>
        <w:rPr>
          <w:rFonts w:ascii="Georgia" w:hAnsi="Georgia"/>
        </w:rPr>
        <w:t>.</w:t>
      </w:r>
    </w:p>
    <w:p w14:paraId="2E105CB7" w14:textId="77777777" w:rsidR="00662C47" w:rsidRPr="001C4094" w:rsidRDefault="00662C47" w:rsidP="00662C47">
      <w:pPr>
        <w:keepNext/>
        <w:spacing w:before="240" w:after="60"/>
        <w:outlineLvl w:val="1"/>
        <w:rPr>
          <w:rFonts w:ascii="Georgia" w:hAnsi="Georgia"/>
          <w:b/>
          <w:color w:val="767171" w:themeColor="background2" w:themeShade="80"/>
          <w:sz w:val="28"/>
          <w:szCs w:val="28"/>
        </w:rPr>
      </w:pPr>
      <w:bookmarkStart w:id="17" w:name="_GoBack"/>
      <w:bookmarkEnd w:id="17"/>
      <w:r w:rsidRPr="001C4094">
        <w:rPr>
          <w:rFonts w:ascii="Georgia" w:hAnsi="Georgia"/>
          <w:b/>
          <w:color w:val="767171" w:themeColor="background2" w:themeShade="80"/>
          <w:sz w:val="28"/>
          <w:szCs w:val="28"/>
        </w:rPr>
        <w:t>Annual Academic Review of PhD Students</w:t>
      </w:r>
      <w:bookmarkEnd w:id="16"/>
    </w:p>
    <w:p w14:paraId="44C19F97" w14:textId="77777777" w:rsidR="00662C47" w:rsidRPr="006A0115" w:rsidRDefault="00662C47" w:rsidP="00662C47">
      <w:pPr>
        <w:spacing w:before="100" w:beforeAutospacing="1" w:after="100" w:afterAutospacing="1"/>
        <w:jc w:val="both"/>
        <w:rPr>
          <w:rFonts w:ascii="Georgia" w:hAnsi="Georgia"/>
        </w:rPr>
      </w:pPr>
      <w:r w:rsidRPr="006A0115">
        <w:rPr>
          <w:rFonts w:ascii="Georgia" w:hAnsi="Georgia"/>
        </w:rPr>
        <w:t xml:space="preserve">Each PhD student’s academic progress must be evaluated annually by the director of graduate studies (DGS) and, if appropriate, the student’s dissertation advisor. The most appropriate time for annual review is </w:t>
      </w:r>
      <w:r>
        <w:rPr>
          <w:rFonts w:ascii="Georgia" w:hAnsi="Georgia"/>
        </w:rPr>
        <w:t>late April</w:t>
      </w:r>
      <w:r w:rsidRPr="006A0115">
        <w:rPr>
          <w:rFonts w:ascii="Georgia" w:hAnsi="Georgia"/>
        </w:rPr>
        <w:t xml:space="preserve">, thereby permitting appropriate academic planning for the following semester and allowing for timely responses to inquiries about students in jeopardy of losing federal financial aid. </w:t>
      </w:r>
      <w:r>
        <w:rPr>
          <w:rFonts w:ascii="Georgia" w:hAnsi="Georgia"/>
        </w:rPr>
        <w:t xml:space="preserve"> </w:t>
      </w:r>
      <w:r w:rsidRPr="006A0115">
        <w:rPr>
          <w:rFonts w:ascii="Georgia" w:hAnsi="Georgia"/>
        </w:rPr>
        <w:t>Directors of graduate study are required to communicate the annual academic evaluation to the student in writing.</w:t>
      </w:r>
    </w:p>
    <w:p w14:paraId="53143CCB" w14:textId="77777777" w:rsidR="00662C47" w:rsidRPr="006A0115" w:rsidRDefault="00662C47" w:rsidP="00662C47">
      <w:pPr>
        <w:spacing w:before="100" w:beforeAutospacing="1" w:after="100" w:afterAutospacing="1"/>
        <w:jc w:val="both"/>
        <w:rPr>
          <w:rFonts w:ascii="Georgia" w:hAnsi="Georgia"/>
        </w:rPr>
      </w:pPr>
      <w:r w:rsidRPr="006A0115">
        <w:rPr>
          <w:rFonts w:ascii="Georgia" w:hAnsi="Georgia"/>
        </w:rPr>
        <w:t>Each graduate program is encouraged to develop its own process for student evaluation and advisement. However</w:t>
      </w:r>
      <w:r>
        <w:rPr>
          <w:rFonts w:ascii="Georgia" w:hAnsi="Georgia"/>
        </w:rPr>
        <w:t>,</w:t>
      </w:r>
      <w:r w:rsidRPr="006A0115">
        <w:rPr>
          <w:rFonts w:ascii="Georgia" w:hAnsi="Georgia"/>
        </w:rPr>
        <w:t xml:space="preserve"> certain elements must be included in PhD student annual evaluation:</w:t>
      </w:r>
    </w:p>
    <w:p w14:paraId="4A6D28E3" w14:textId="77777777" w:rsidR="00662C47" w:rsidRPr="006A0115" w:rsidRDefault="00662C47" w:rsidP="00662C47">
      <w:pPr>
        <w:numPr>
          <w:ilvl w:val="0"/>
          <w:numId w:val="76"/>
        </w:numPr>
        <w:spacing w:before="100" w:beforeAutospacing="1" w:after="100" w:afterAutospacing="1"/>
        <w:jc w:val="both"/>
        <w:rPr>
          <w:rFonts w:ascii="Georgia" w:hAnsi="Georgia"/>
        </w:rPr>
      </w:pPr>
      <w:r w:rsidRPr="006A0115">
        <w:rPr>
          <w:rFonts w:ascii="Georgia" w:hAnsi="Georgia"/>
        </w:rPr>
        <w:t>Review of the student’s academic record including:</w:t>
      </w:r>
    </w:p>
    <w:p w14:paraId="58C670F1" w14:textId="77777777" w:rsidR="00662C47" w:rsidRPr="006A0115" w:rsidRDefault="00662C47" w:rsidP="00662C47">
      <w:pPr>
        <w:numPr>
          <w:ilvl w:val="1"/>
          <w:numId w:val="76"/>
        </w:numPr>
        <w:spacing w:before="100" w:beforeAutospacing="1" w:after="100" w:afterAutospacing="1"/>
        <w:jc w:val="both"/>
        <w:rPr>
          <w:rFonts w:ascii="Georgia" w:hAnsi="Georgia"/>
        </w:rPr>
      </w:pPr>
      <w:r w:rsidRPr="006A0115">
        <w:rPr>
          <w:rFonts w:ascii="Georgia" w:hAnsi="Georgia"/>
        </w:rPr>
        <w:t>Checking the overall grade point average.</w:t>
      </w:r>
    </w:p>
    <w:p w14:paraId="4FE7BDA5" w14:textId="77777777" w:rsidR="00662C47" w:rsidRPr="006A0115" w:rsidRDefault="00662C47" w:rsidP="00662C47">
      <w:pPr>
        <w:numPr>
          <w:ilvl w:val="1"/>
          <w:numId w:val="76"/>
        </w:numPr>
        <w:spacing w:before="100" w:beforeAutospacing="1" w:after="100" w:afterAutospacing="1"/>
        <w:jc w:val="both"/>
        <w:rPr>
          <w:rFonts w:ascii="Georgia" w:hAnsi="Georgia"/>
        </w:rPr>
      </w:pPr>
      <w:r w:rsidRPr="006A0115">
        <w:rPr>
          <w:rFonts w:ascii="Georgia" w:hAnsi="Georgia"/>
        </w:rPr>
        <w:t>Addressing any incomplete and/or resigned courses.</w:t>
      </w:r>
    </w:p>
    <w:p w14:paraId="08633298" w14:textId="77777777" w:rsidR="00662C47" w:rsidRPr="006A0115" w:rsidRDefault="00662C47" w:rsidP="00662C47">
      <w:pPr>
        <w:numPr>
          <w:ilvl w:val="1"/>
          <w:numId w:val="76"/>
        </w:numPr>
        <w:spacing w:before="100" w:beforeAutospacing="1" w:after="100" w:afterAutospacing="1"/>
        <w:jc w:val="both"/>
        <w:rPr>
          <w:rFonts w:ascii="Georgia" w:hAnsi="Georgia"/>
        </w:rPr>
      </w:pPr>
      <w:r w:rsidRPr="006A0115">
        <w:rPr>
          <w:rFonts w:ascii="Georgia" w:hAnsi="Georgia"/>
        </w:rPr>
        <w:t>Monitoring overall progress toward completing the coursework phase of the program.</w:t>
      </w:r>
    </w:p>
    <w:p w14:paraId="6098A7EA" w14:textId="77777777" w:rsidR="00662C47" w:rsidRPr="006A0115" w:rsidRDefault="00662C47" w:rsidP="00662C47">
      <w:pPr>
        <w:numPr>
          <w:ilvl w:val="0"/>
          <w:numId w:val="76"/>
        </w:numPr>
        <w:spacing w:before="100" w:beforeAutospacing="1" w:after="100" w:afterAutospacing="1"/>
        <w:jc w:val="both"/>
        <w:rPr>
          <w:rFonts w:ascii="Georgia" w:hAnsi="Georgia"/>
        </w:rPr>
      </w:pPr>
      <w:r w:rsidRPr="006A0115">
        <w:rPr>
          <w:rFonts w:ascii="Georgia" w:hAnsi="Georgia"/>
        </w:rPr>
        <w:t>Checking on progress in completing or preparing for the preliminary or qualifying exam(s) or paper(s).</w:t>
      </w:r>
    </w:p>
    <w:p w14:paraId="5B6EACC6" w14:textId="77777777" w:rsidR="00662C47" w:rsidRPr="006A0115" w:rsidRDefault="00662C47" w:rsidP="00662C47">
      <w:pPr>
        <w:numPr>
          <w:ilvl w:val="0"/>
          <w:numId w:val="76"/>
        </w:numPr>
        <w:spacing w:before="100" w:beforeAutospacing="1" w:after="100" w:afterAutospacing="1"/>
        <w:jc w:val="both"/>
        <w:rPr>
          <w:rFonts w:ascii="Georgia" w:hAnsi="Georgia"/>
        </w:rPr>
      </w:pPr>
      <w:r w:rsidRPr="006A0115">
        <w:rPr>
          <w:rFonts w:ascii="Georgia" w:hAnsi="Georgia"/>
        </w:rPr>
        <w:t>Planning for a timely defense of the dissertation research proposal or prospectus.</w:t>
      </w:r>
    </w:p>
    <w:p w14:paraId="3FE70FEE" w14:textId="77777777" w:rsidR="00662C47" w:rsidRPr="008A5620" w:rsidRDefault="00662C47" w:rsidP="00662C47">
      <w:pPr>
        <w:numPr>
          <w:ilvl w:val="0"/>
          <w:numId w:val="76"/>
        </w:numPr>
        <w:spacing w:before="100" w:beforeAutospacing="1" w:after="100" w:afterAutospacing="1"/>
        <w:jc w:val="both"/>
        <w:rPr>
          <w:rFonts w:ascii="Georgia" w:hAnsi="Georgia"/>
        </w:rPr>
      </w:pPr>
      <w:r w:rsidRPr="006A0115">
        <w:rPr>
          <w:rFonts w:ascii="Georgia" w:hAnsi="Georgia"/>
        </w:rPr>
        <w:t>Monitoring adequate progress in research including timeliness of degree completion.</w:t>
      </w:r>
    </w:p>
    <w:p w14:paraId="1E5AFBCC" w14:textId="77777777" w:rsidR="00662C47" w:rsidRPr="001C4094" w:rsidRDefault="00662C47" w:rsidP="00662C47">
      <w:pPr>
        <w:keepNext/>
        <w:spacing w:before="240" w:after="60"/>
        <w:outlineLvl w:val="1"/>
        <w:rPr>
          <w:rFonts w:ascii="Georgia" w:hAnsi="Georgia"/>
          <w:b/>
          <w:color w:val="767171" w:themeColor="background2" w:themeShade="80"/>
          <w:sz w:val="28"/>
          <w:szCs w:val="28"/>
        </w:rPr>
      </w:pPr>
      <w:r w:rsidRPr="001C4094">
        <w:rPr>
          <w:rFonts w:ascii="Georgia" w:hAnsi="Georgia"/>
          <w:b/>
          <w:color w:val="767171" w:themeColor="background2" w:themeShade="80"/>
          <w:sz w:val="28"/>
          <w:szCs w:val="28"/>
        </w:rPr>
        <w:t>Application to Candidacy</w:t>
      </w:r>
    </w:p>
    <w:p w14:paraId="4E181D2A" w14:textId="77777777" w:rsidR="004777A6" w:rsidRPr="006A0115" w:rsidRDefault="004777A6" w:rsidP="004777A6">
      <w:pPr>
        <w:spacing w:before="100" w:beforeAutospacing="1" w:after="100" w:afterAutospacing="1"/>
        <w:jc w:val="both"/>
        <w:rPr>
          <w:rFonts w:ascii="Georgia" w:hAnsi="Georgia"/>
        </w:rPr>
      </w:pPr>
      <w:r w:rsidRPr="006A0115">
        <w:rPr>
          <w:rFonts w:ascii="Georgia" w:hAnsi="Georgia"/>
        </w:rPr>
        <w:t xml:space="preserve">Each PhD student’s academic progress must be evaluated annually by the director of graduate studies (DGS) and, if appropriate, the student’s dissertation advisor. The most appropriate time for annual review is </w:t>
      </w:r>
      <w:r>
        <w:rPr>
          <w:rFonts w:ascii="Georgia" w:hAnsi="Georgia"/>
        </w:rPr>
        <w:t>late April</w:t>
      </w:r>
      <w:r w:rsidRPr="006A0115">
        <w:rPr>
          <w:rFonts w:ascii="Georgia" w:hAnsi="Georgia"/>
        </w:rPr>
        <w:t xml:space="preserve">, thereby permitting appropriate academic planning for the following semester and allowing for timely responses to inquiries about students in jeopardy of losing federal financial aid. </w:t>
      </w:r>
      <w:r>
        <w:rPr>
          <w:rFonts w:ascii="Georgia" w:hAnsi="Georgia"/>
        </w:rPr>
        <w:t xml:space="preserve"> </w:t>
      </w:r>
      <w:r w:rsidRPr="006A0115">
        <w:rPr>
          <w:rFonts w:ascii="Georgia" w:hAnsi="Georgia"/>
        </w:rPr>
        <w:t>Directors of graduate study are required to communicate the annual academic evaluation to the student in writing.</w:t>
      </w:r>
    </w:p>
    <w:p w14:paraId="0E23B2F8" w14:textId="77777777" w:rsidR="004777A6" w:rsidRPr="006A0115" w:rsidRDefault="004777A6" w:rsidP="004777A6">
      <w:pPr>
        <w:spacing w:before="100" w:beforeAutospacing="1" w:after="100" w:afterAutospacing="1"/>
        <w:jc w:val="both"/>
        <w:rPr>
          <w:rFonts w:ascii="Georgia" w:hAnsi="Georgia"/>
        </w:rPr>
      </w:pPr>
      <w:r w:rsidRPr="006A0115">
        <w:rPr>
          <w:rFonts w:ascii="Georgia" w:hAnsi="Georgia"/>
        </w:rPr>
        <w:t>Each graduate program is encouraged to develop its own process for student evaluation and advisement. However</w:t>
      </w:r>
      <w:r>
        <w:rPr>
          <w:rFonts w:ascii="Georgia" w:hAnsi="Georgia"/>
        </w:rPr>
        <w:t>,</w:t>
      </w:r>
      <w:r w:rsidRPr="006A0115">
        <w:rPr>
          <w:rFonts w:ascii="Georgia" w:hAnsi="Georgia"/>
        </w:rPr>
        <w:t xml:space="preserve"> certain elements must be included in PhD student annual evaluation:</w:t>
      </w:r>
    </w:p>
    <w:p w14:paraId="0A959E5A" w14:textId="77777777" w:rsidR="004777A6" w:rsidRPr="006A0115" w:rsidRDefault="004777A6" w:rsidP="004777A6">
      <w:pPr>
        <w:numPr>
          <w:ilvl w:val="0"/>
          <w:numId w:val="76"/>
        </w:numPr>
        <w:spacing w:before="100" w:beforeAutospacing="1" w:after="100" w:afterAutospacing="1"/>
        <w:jc w:val="both"/>
        <w:rPr>
          <w:rFonts w:ascii="Georgia" w:hAnsi="Georgia"/>
        </w:rPr>
      </w:pPr>
      <w:r w:rsidRPr="006A0115">
        <w:rPr>
          <w:rFonts w:ascii="Georgia" w:hAnsi="Georgia"/>
        </w:rPr>
        <w:t>Review of the student’s academic record including:</w:t>
      </w:r>
    </w:p>
    <w:p w14:paraId="28E89666" w14:textId="77777777" w:rsidR="004777A6" w:rsidRPr="006A0115" w:rsidRDefault="004777A6" w:rsidP="004777A6">
      <w:pPr>
        <w:numPr>
          <w:ilvl w:val="1"/>
          <w:numId w:val="76"/>
        </w:numPr>
        <w:spacing w:before="100" w:beforeAutospacing="1" w:after="100" w:afterAutospacing="1"/>
        <w:jc w:val="both"/>
        <w:rPr>
          <w:rFonts w:ascii="Georgia" w:hAnsi="Georgia"/>
        </w:rPr>
      </w:pPr>
      <w:r w:rsidRPr="006A0115">
        <w:rPr>
          <w:rFonts w:ascii="Georgia" w:hAnsi="Georgia"/>
        </w:rPr>
        <w:t>Checking the overall grade point average.</w:t>
      </w:r>
    </w:p>
    <w:p w14:paraId="7DDE8744" w14:textId="77777777" w:rsidR="004777A6" w:rsidRPr="006A0115" w:rsidRDefault="004777A6" w:rsidP="004777A6">
      <w:pPr>
        <w:numPr>
          <w:ilvl w:val="1"/>
          <w:numId w:val="76"/>
        </w:numPr>
        <w:spacing w:before="100" w:beforeAutospacing="1" w:after="100" w:afterAutospacing="1"/>
        <w:jc w:val="both"/>
        <w:rPr>
          <w:rFonts w:ascii="Georgia" w:hAnsi="Georgia"/>
        </w:rPr>
      </w:pPr>
      <w:r w:rsidRPr="006A0115">
        <w:rPr>
          <w:rFonts w:ascii="Georgia" w:hAnsi="Georgia"/>
        </w:rPr>
        <w:t>Addressing any incomplete and/or resigned courses.</w:t>
      </w:r>
    </w:p>
    <w:p w14:paraId="5CF82F17" w14:textId="77777777" w:rsidR="004777A6" w:rsidRPr="006A0115" w:rsidRDefault="004777A6" w:rsidP="004777A6">
      <w:pPr>
        <w:numPr>
          <w:ilvl w:val="1"/>
          <w:numId w:val="76"/>
        </w:numPr>
        <w:spacing w:before="100" w:beforeAutospacing="1" w:after="100" w:afterAutospacing="1"/>
        <w:jc w:val="both"/>
        <w:rPr>
          <w:rFonts w:ascii="Georgia" w:hAnsi="Georgia"/>
        </w:rPr>
      </w:pPr>
      <w:r w:rsidRPr="006A0115">
        <w:rPr>
          <w:rFonts w:ascii="Georgia" w:hAnsi="Georgia"/>
        </w:rPr>
        <w:t>Monitoring overall progress toward completing the coursework phase of the program.</w:t>
      </w:r>
    </w:p>
    <w:p w14:paraId="38337B12" w14:textId="77777777" w:rsidR="004777A6" w:rsidRPr="006A0115" w:rsidRDefault="004777A6" w:rsidP="004777A6">
      <w:pPr>
        <w:numPr>
          <w:ilvl w:val="0"/>
          <w:numId w:val="76"/>
        </w:numPr>
        <w:spacing w:before="100" w:beforeAutospacing="1" w:after="100" w:afterAutospacing="1"/>
        <w:jc w:val="both"/>
        <w:rPr>
          <w:rFonts w:ascii="Georgia" w:hAnsi="Georgia"/>
        </w:rPr>
      </w:pPr>
      <w:r w:rsidRPr="006A0115">
        <w:rPr>
          <w:rFonts w:ascii="Georgia" w:hAnsi="Georgia"/>
        </w:rPr>
        <w:t>Checking on progress in completing or preparing for the preliminary or qualifying exam(s) or paper(s).</w:t>
      </w:r>
    </w:p>
    <w:p w14:paraId="2A0522BA" w14:textId="77777777" w:rsidR="004777A6" w:rsidRPr="006A0115" w:rsidRDefault="004777A6" w:rsidP="004777A6">
      <w:pPr>
        <w:numPr>
          <w:ilvl w:val="0"/>
          <w:numId w:val="76"/>
        </w:numPr>
        <w:spacing w:before="100" w:beforeAutospacing="1" w:after="100" w:afterAutospacing="1"/>
        <w:jc w:val="both"/>
        <w:rPr>
          <w:rFonts w:ascii="Georgia" w:hAnsi="Georgia"/>
        </w:rPr>
      </w:pPr>
      <w:r w:rsidRPr="006A0115">
        <w:rPr>
          <w:rFonts w:ascii="Georgia" w:hAnsi="Georgia"/>
        </w:rPr>
        <w:t>Planning for a timely defense of the dissertation research proposal or prospectus.</w:t>
      </w:r>
    </w:p>
    <w:p w14:paraId="22121476" w14:textId="77777777" w:rsidR="004777A6" w:rsidRPr="008A5620" w:rsidRDefault="004777A6" w:rsidP="004777A6">
      <w:pPr>
        <w:numPr>
          <w:ilvl w:val="0"/>
          <w:numId w:val="76"/>
        </w:numPr>
        <w:spacing w:before="100" w:beforeAutospacing="1" w:after="100" w:afterAutospacing="1"/>
        <w:jc w:val="both"/>
        <w:rPr>
          <w:rFonts w:ascii="Georgia" w:hAnsi="Georgia"/>
        </w:rPr>
      </w:pPr>
      <w:r w:rsidRPr="006A0115">
        <w:rPr>
          <w:rFonts w:ascii="Georgia" w:hAnsi="Georgia"/>
        </w:rPr>
        <w:lastRenderedPageBreak/>
        <w:t>Monitoring adequate progress in research including timeliness of degree completion.</w:t>
      </w:r>
    </w:p>
    <w:p w14:paraId="2AA7B302" w14:textId="77777777" w:rsidR="004777A6" w:rsidRPr="001C4094" w:rsidRDefault="004777A6" w:rsidP="004777A6">
      <w:pPr>
        <w:keepNext/>
        <w:spacing w:before="240" w:after="60"/>
        <w:outlineLvl w:val="1"/>
        <w:rPr>
          <w:rFonts w:ascii="Georgia" w:hAnsi="Georgia"/>
          <w:b/>
          <w:color w:val="767171" w:themeColor="background2" w:themeShade="80"/>
          <w:sz w:val="28"/>
          <w:szCs w:val="28"/>
        </w:rPr>
      </w:pPr>
      <w:r w:rsidRPr="001C4094">
        <w:rPr>
          <w:rFonts w:ascii="Georgia" w:hAnsi="Georgia"/>
          <w:b/>
          <w:color w:val="767171" w:themeColor="background2" w:themeShade="80"/>
          <w:sz w:val="28"/>
          <w:szCs w:val="28"/>
        </w:rPr>
        <w:t>Application to Candidacy</w:t>
      </w:r>
    </w:p>
    <w:p w14:paraId="7E8B19C8" w14:textId="77777777" w:rsidR="004777A6" w:rsidRPr="001C7236" w:rsidRDefault="004777A6" w:rsidP="004777A6">
      <w:pPr>
        <w:jc w:val="both"/>
        <w:rPr>
          <w:rFonts w:ascii="Cambria" w:hAnsi="Cambria"/>
          <w:b/>
          <w:bCs/>
        </w:rPr>
      </w:pPr>
      <w:r w:rsidRPr="001C7236">
        <w:rPr>
          <w:rFonts w:ascii="Cambria" w:hAnsi="Cambria"/>
          <w:b/>
          <w:bCs/>
        </w:rPr>
        <w:t>APPLY FOR GRADUATION IN HUB for advanced certificate, master’s and EdD students</w:t>
      </w:r>
    </w:p>
    <w:p w14:paraId="3969077E" w14:textId="77777777" w:rsidR="004777A6" w:rsidRPr="001C7236" w:rsidRDefault="004777A6" w:rsidP="004777A6">
      <w:pPr>
        <w:pStyle w:val="ListParagraph"/>
        <w:numPr>
          <w:ilvl w:val="0"/>
          <w:numId w:val="77"/>
        </w:numPr>
        <w:contextualSpacing w:val="0"/>
        <w:jc w:val="both"/>
        <w:rPr>
          <w:rFonts w:ascii="Cambria" w:hAnsi="Cambria"/>
        </w:rPr>
      </w:pPr>
      <w:r w:rsidRPr="001C7236">
        <w:rPr>
          <w:rFonts w:ascii="Cambria" w:hAnsi="Cambria"/>
        </w:rPr>
        <w:t xml:space="preserve">A student may Apply for Graduation through HUB only once (per degree program). That is, if they have already applied for graduation in HUB, they will not be able to do it again. </w:t>
      </w:r>
    </w:p>
    <w:p w14:paraId="0D512DBD" w14:textId="77777777" w:rsidR="004777A6" w:rsidRPr="001C7236" w:rsidRDefault="004777A6" w:rsidP="004777A6">
      <w:pPr>
        <w:ind w:left="720"/>
        <w:jc w:val="both"/>
        <w:rPr>
          <w:rFonts w:ascii="Cambria" w:hAnsi="Cambria"/>
        </w:rPr>
      </w:pPr>
      <w:r w:rsidRPr="001C7236">
        <w:rPr>
          <w:rFonts w:ascii="Cambria" w:hAnsi="Cambria"/>
        </w:rPr>
        <w:t>(To change the graduation date – students will file a Petition to change expected conferral date)</w:t>
      </w:r>
    </w:p>
    <w:p w14:paraId="7E5471A4" w14:textId="77777777" w:rsidR="004777A6" w:rsidRPr="001C7236" w:rsidRDefault="004777A6" w:rsidP="004777A6">
      <w:pPr>
        <w:pStyle w:val="ListParagraph"/>
        <w:numPr>
          <w:ilvl w:val="0"/>
          <w:numId w:val="77"/>
        </w:numPr>
        <w:contextualSpacing w:val="0"/>
        <w:jc w:val="both"/>
        <w:rPr>
          <w:rFonts w:ascii="Cambria" w:hAnsi="Cambria"/>
        </w:rPr>
      </w:pPr>
      <w:r w:rsidRPr="001C7236">
        <w:rPr>
          <w:rFonts w:ascii="Cambria" w:hAnsi="Cambria"/>
        </w:rPr>
        <w:t>In the HUB Student Center, click on My Academics or select Apply for Graduation from the drop down menu.</w:t>
      </w:r>
    </w:p>
    <w:p w14:paraId="08989372" w14:textId="77777777" w:rsidR="004777A6" w:rsidRPr="001C7236" w:rsidRDefault="004777A6" w:rsidP="004777A6">
      <w:pPr>
        <w:pStyle w:val="ListParagraph"/>
        <w:numPr>
          <w:ilvl w:val="0"/>
          <w:numId w:val="77"/>
        </w:numPr>
        <w:contextualSpacing w:val="0"/>
        <w:jc w:val="both"/>
        <w:rPr>
          <w:rFonts w:ascii="Cambria" w:hAnsi="Cambria"/>
        </w:rPr>
      </w:pPr>
      <w:r w:rsidRPr="001C7236">
        <w:rPr>
          <w:rFonts w:ascii="Cambria" w:hAnsi="Cambria"/>
        </w:rPr>
        <w:t>Click on the Apply for graduation link in the Graduation box</w:t>
      </w:r>
    </w:p>
    <w:p w14:paraId="605D416C" w14:textId="77777777" w:rsidR="004777A6" w:rsidRPr="001C7236" w:rsidRDefault="004777A6" w:rsidP="004777A6">
      <w:pPr>
        <w:pStyle w:val="ListParagraph"/>
        <w:numPr>
          <w:ilvl w:val="0"/>
          <w:numId w:val="77"/>
        </w:numPr>
        <w:contextualSpacing w:val="0"/>
        <w:jc w:val="both"/>
        <w:rPr>
          <w:rFonts w:ascii="Cambria" w:hAnsi="Cambria"/>
        </w:rPr>
      </w:pPr>
      <w:r w:rsidRPr="001C7236">
        <w:rPr>
          <w:rFonts w:ascii="Cambria" w:hAnsi="Cambria"/>
        </w:rPr>
        <w:t>Review the degree to be sure you are applying for graduation for the appropriate degree program. If you do not see it here – contact your academic department.</w:t>
      </w:r>
    </w:p>
    <w:p w14:paraId="74A3B13C" w14:textId="77777777" w:rsidR="004777A6" w:rsidRPr="001C7236" w:rsidRDefault="004777A6" w:rsidP="004777A6">
      <w:pPr>
        <w:pStyle w:val="ListParagraph"/>
        <w:numPr>
          <w:ilvl w:val="0"/>
          <w:numId w:val="77"/>
        </w:numPr>
        <w:contextualSpacing w:val="0"/>
        <w:jc w:val="both"/>
        <w:rPr>
          <w:rFonts w:ascii="Cambria" w:hAnsi="Cambria"/>
        </w:rPr>
      </w:pPr>
      <w:r w:rsidRPr="001C7236">
        <w:rPr>
          <w:rFonts w:ascii="Cambria" w:hAnsi="Cambria"/>
        </w:rPr>
        <w:t>Select your appropriate expected graduation term (see below</w:t>
      </w:r>
      <w:r>
        <w:rPr>
          <w:rFonts w:ascii="Cambria" w:hAnsi="Cambria"/>
        </w:rPr>
        <w:t>, as an example</w:t>
      </w:r>
      <w:r w:rsidRPr="001C7236">
        <w:rPr>
          <w:rFonts w:ascii="Cambria" w:hAnsi="Cambria"/>
        </w:rPr>
        <w:t>).</w:t>
      </w:r>
    </w:p>
    <w:p w14:paraId="46D3454E" w14:textId="77777777" w:rsidR="004777A6" w:rsidRPr="001C7236" w:rsidRDefault="004777A6" w:rsidP="004777A6">
      <w:pPr>
        <w:pStyle w:val="ListParagraph"/>
        <w:numPr>
          <w:ilvl w:val="0"/>
          <w:numId w:val="78"/>
        </w:numPr>
        <w:contextualSpacing w:val="0"/>
        <w:jc w:val="both"/>
        <w:rPr>
          <w:rFonts w:ascii="Cambria" w:hAnsi="Cambria"/>
        </w:rPr>
      </w:pPr>
      <w:r w:rsidRPr="001C7236">
        <w:rPr>
          <w:rFonts w:ascii="Cambria" w:hAnsi="Cambria"/>
        </w:rPr>
        <w:t>Fall 2017 (2179) = February 1, 2018 conferral</w:t>
      </w:r>
    </w:p>
    <w:p w14:paraId="32169A94" w14:textId="77777777" w:rsidR="004777A6" w:rsidRPr="001C7236" w:rsidRDefault="004777A6" w:rsidP="004777A6">
      <w:pPr>
        <w:pStyle w:val="ListParagraph"/>
        <w:numPr>
          <w:ilvl w:val="0"/>
          <w:numId w:val="78"/>
        </w:numPr>
        <w:contextualSpacing w:val="0"/>
        <w:jc w:val="both"/>
        <w:rPr>
          <w:rFonts w:ascii="Cambria" w:hAnsi="Cambria"/>
        </w:rPr>
      </w:pPr>
      <w:r w:rsidRPr="001C7236">
        <w:rPr>
          <w:rFonts w:ascii="Cambria" w:hAnsi="Cambria"/>
        </w:rPr>
        <w:t>Spring 2018 (2181) = June 1, 2018 conferral</w:t>
      </w:r>
    </w:p>
    <w:p w14:paraId="2834E00E" w14:textId="77777777" w:rsidR="004777A6" w:rsidRPr="001C7236" w:rsidRDefault="004777A6" w:rsidP="004777A6">
      <w:pPr>
        <w:pStyle w:val="ListParagraph"/>
        <w:numPr>
          <w:ilvl w:val="0"/>
          <w:numId w:val="78"/>
        </w:numPr>
        <w:contextualSpacing w:val="0"/>
        <w:jc w:val="both"/>
        <w:rPr>
          <w:rFonts w:ascii="Cambria" w:hAnsi="Cambria"/>
        </w:rPr>
      </w:pPr>
      <w:r w:rsidRPr="001C7236">
        <w:rPr>
          <w:rFonts w:ascii="Cambria" w:hAnsi="Cambria"/>
        </w:rPr>
        <w:t>Summer 2018 (2186) = September 1, 2018 conferral</w:t>
      </w:r>
    </w:p>
    <w:p w14:paraId="0F844D15" w14:textId="77777777" w:rsidR="004777A6" w:rsidRPr="001C7236" w:rsidRDefault="004777A6" w:rsidP="004777A6">
      <w:pPr>
        <w:pStyle w:val="ListParagraph"/>
        <w:numPr>
          <w:ilvl w:val="0"/>
          <w:numId w:val="79"/>
        </w:numPr>
        <w:contextualSpacing w:val="0"/>
        <w:jc w:val="both"/>
        <w:rPr>
          <w:rFonts w:ascii="Cambria" w:hAnsi="Cambria"/>
        </w:rPr>
      </w:pPr>
      <w:r w:rsidRPr="001C7236">
        <w:rPr>
          <w:rFonts w:ascii="Cambria" w:hAnsi="Cambria"/>
        </w:rPr>
        <w:t>Once the graduation term has been selected, the Graduation Instructions will populate automatically with reminders and special instructions.</w:t>
      </w:r>
    </w:p>
    <w:p w14:paraId="618DE9DB" w14:textId="77777777" w:rsidR="004777A6" w:rsidRPr="001C7236" w:rsidRDefault="004777A6" w:rsidP="004777A6">
      <w:pPr>
        <w:pStyle w:val="ListParagraph"/>
        <w:numPr>
          <w:ilvl w:val="0"/>
          <w:numId w:val="79"/>
        </w:numPr>
        <w:contextualSpacing w:val="0"/>
        <w:jc w:val="both"/>
        <w:rPr>
          <w:rFonts w:ascii="Cambria" w:hAnsi="Cambria"/>
        </w:rPr>
      </w:pPr>
      <w:r w:rsidRPr="001C7236">
        <w:rPr>
          <w:rFonts w:ascii="Cambria" w:hAnsi="Cambria"/>
        </w:rPr>
        <w:t>Verify Graduation Data and click the Submit Application button.</w:t>
      </w:r>
    </w:p>
    <w:p w14:paraId="1C515E7D" w14:textId="77777777" w:rsidR="004777A6" w:rsidRPr="001C7236" w:rsidRDefault="004777A6" w:rsidP="004777A6">
      <w:pPr>
        <w:jc w:val="both"/>
        <w:rPr>
          <w:rFonts w:ascii="Cambria" w:hAnsi="Cambria"/>
        </w:rPr>
      </w:pPr>
    </w:p>
    <w:p w14:paraId="78A29269" w14:textId="77777777" w:rsidR="004777A6" w:rsidRPr="001C7236" w:rsidRDefault="004777A6" w:rsidP="004777A6">
      <w:pPr>
        <w:jc w:val="both"/>
        <w:rPr>
          <w:rFonts w:ascii="Cambria" w:hAnsi="Cambria"/>
          <w:b/>
          <w:bCs/>
        </w:rPr>
      </w:pPr>
      <w:r w:rsidRPr="001C7236">
        <w:rPr>
          <w:rFonts w:ascii="Cambria" w:hAnsi="Cambria"/>
          <w:b/>
          <w:bCs/>
        </w:rPr>
        <w:t>Understanding your Academic Advisement Report (AAR)</w:t>
      </w:r>
    </w:p>
    <w:p w14:paraId="0FD7BE68" w14:textId="77777777" w:rsidR="004777A6" w:rsidRPr="001C7236" w:rsidRDefault="004777A6" w:rsidP="004777A6">
      <w:pPr>
        <w:pStyle w:val="ListParagraph"/>
        <w:numPr>
          <w:ilvl w:val="0"/>
          <w:numId w:val="80"/>
        </w:numPr>
        <w:contextualSpacing w:val="0"/>
        <w:jc w:val="both"/>
        <w:rPr>
          <w:rFonts w:ascii="Cambria" w:hAnsi="Cambria"/>
        </w:rPr>
      </w:pPr>
      <w:r w:rsidRPr="001C7236">
        <w:rPr>
          <w:rFonts w:ascii="Cambria" w:hAnsi="Cambria"/>
        </w:rPr>
        <w:t>The Student Center is a self-service page that provides students an entry to the HUB. Along with MyUB, it provides navigation to tools and information that are important to you. To reach the Student Center click the Student Center tab from MyUB.  The department will send a detailed email with instructions on how to view your advisement report, similar to below.</w:t>
      </w:r>
    </w:p>
    <w:p w14:paraId="62B063C9" w14:textId="77777777" w:rsidR="004777A6" w:rsidRPr="001C7236" w:rsidRDefault="004777A6" w:rsidP="004777A6">
      <w:pPr>
        <w:pStyle w:val="ListParagraph"/>
        <w:numPr>
          <w:ilvl w:val="0"/>
          <w:numId w:val="80"/>
        </w:numPr>
        <w:contextualSpacing w:val="0"/>
        <w:jc w:val="both"/>
        <w:rPr>
          <w:rFonts w:ascii="Cambria" w:hAnsi="Cambria"/>
        </w:rPr>
      </w:pPr>
      <w:r w:rsidRPr="001C7236">
        <w:rPr>
          <w:rFonts w:ascii="Cambria" w:hAnsi="Cambria"/>
        </w:rPr>
        <w:t>My Academics</w:t>
      </w:r>
    </w:p>
    <w:p w14:paraId="23F10537" w14:textId="77777777" w:rsidR="004777A6" w:rsidRPr="001C7236" w:rsidRDefault="004777A6" w:rsidP="004777A6">
      <w:pPr>
        <w:pStyle w:val="ListParagraph"/>
        <w:numPr>
          <w:ilvl w:val="0"/>
          <w:numId w:val="80"/>
        </w:numPr>
        <w:contextualSpacing w:val="0"/>
        <w:jc w:val="both"/>
        <w:rPr>
          <w:rFonts w:ascii="Cambria" w:hAnsi="Cambria"/>
        </w:rPr>
      </w:pPr>
      <w:r w:rsidRPr="001C7236">
        <w:rPr>
          <w:rFonts w:ascii="Cambria" w:hAnsi="Cambria"/>
        </w:rPr>
        <w:t>In the Academics section of the Student Center click the My Academics link. The My Academics tab contains links to:</w:t>
      </w:r>
    </w:p>
    <w:p w14:paraId="7061D7BC" w14:textId="77777777" w:rsidR="004777A6" w:rsidRPr="001C7236" w:rsidRDefault="004777A6" w:rsidP="004777A6">
      <w:pPr>
        <w:pStyle w:val="ListParagraph"/>
        <w:numPr>
          <w:ilvl w:val="0"/>
          <w:numId w:val="80"/>
        </w:numPr>
        <w:contextualSpacing w:val="0"/>
        <w:jc w:val="both"/>
        <w:rPr>
          <w:rFonts w:ascii="Cambria" w:hAnsi="Cambria"/>
        </w:rPr>
      </w:pPr>
      <w:r w:rsidRPr="001C7236">
        <w:rPr>
          <w:rFonts w:ascii="Cambria" w:hAnsi="Cambria"/>
        </w:rPr>
        <w:t> View your Advisement Reports</w:t>
      </w:r>
    </w:p>
    <w:p w14:paraId="749E2F72" w14:textId="77777777" w:rsidR="004777A6" w:rsidRPr="001C7236" w:rsidRDefault="004777A6" w:rsidP="004777A6">
      <w:pPr>
        <w:pStyle w:val="ListParagraph"/>
        <w:numPr>
          <w:ilvl w:val="0"/>
          <w:numId w:val="81"/>
        </w:numPr>
        <w:contextualSpacing w:val="0"/>
        <w:jc w:val="both"/>
        <w:rPr>
          <w:rFonts w:ascii="Cambria" w:hAnsi="Cambria"/>
        </w:rPr>
      </w:pPr>
      <w:r w:rsidRPr="001C7236">
        <w:rPr>
          <w:rFonts w:ascii="Cambria" w:hAnsi="Cambria"/>
        </w:rPr>
        <w:t>To view your advisement reports, click on the View Your Advisement Reports link in the Academic Requirements Group</w:t>
      </w:r>
    </w:p>
    <w:p w14:paraId="738F14D5" w14:textId="77777777" w:rsidR="004777A6" w:rsidRPr="001C7236" w:rsidRDefault="004777A6" w:rsidP="004777A6">
      <w:pPr>
        <w:pStyle w:val="ListParagraph"/>
        <w:numPr>
          <w:ilvl w:val="0"/>
          <w:numId w:val="81"/>
        </w:numPr>
        <w:contextualSpacing w:val="0"/>
        <w:jc w:val="both"/>
        <w:rPr>
          <w:rFonts w:ascii="Cambria" w:hAnsi="Cambria"/>
        </w:rPr>
      </w:pPr>
      <w:r w:rsidRPr="001C7236">
        <w:rPr>
          <w:rFonts w:ascii="Cambria" w:hAnsi="Cambria"/>
        </w:rPr>
        <w:t>Once you’ve clicked the link you have the option of viewing your report on the web, or by printing it. If you would like to print the report, click the “Printable Version” link.</w:t>
      </w:r>
    </w:p>
    <w:p w14:paraId="531F2949" w14:textId="77777777" w:rsidR="004777A6" w:rsidRPr="001C7236" w:rsidRDefault="004777A6" w:rsidP="004777A6">
      <w:pPr>
        <w:pStyle w:val="ListParagraph"/>
        <w:numPr>
          <w:ilvl w:val="0"/>
          <w:numId w:val="80"/>
        </w:numPr>
        <w:contextualSpacing w:val="0"/>
        <w:jc w:val="both"/>
        <w:rPr>
          <w:rFonts w:ascii="Cambria" w:hAnsi="Cambria"/>
        </w:rPr>
      </w:pPr>
      <w:r w:rsidRPr="001C7236">
        <w:rPr>
          <w:rFonts w:ascii="Cambria" w:hAnsi="Cambria"/>
        </w:rPr>
        <w:t>Create a What-if Scenario</w:t>
      </w:r>
    </w:p>
    <w:p w14:paraId="6D7FC3BD" w14:textId="77777777" w:rsidR="004777A6" w:rsidRPr="001C7236" w:rsidRDefault="004777A6" w:rsidP="004777A6">
      <w:pPr>
        <w:pStyle w:val="ListParagraph"/>
        <w:numPr>
          <w:ilvl w:val="0"/>
          <w:numId w:val="80"/>
        </w:numPr>
        <w:contextualSpacing w:val="0"/>
        <w:jc w:val="both"/>
        <w:rPr>
          <w:rFonts w:ascii="Cambria" w:hAnsi="Cambria"/>
        </w:rPr>
      </w:pPr>
      <w:r w:rsidRPr="001C7236">
        <w:rPr>
          <w:rFonts w:ascii="Cambria" w:hAnsi="Cambria"/>
        </w:rPr>
        <w:t>Transfer Credit Evaluation</w:t>
      </w:r>
    </w:p>
    <w:p w14:paraId="59850AEA" w14:textId="77777777" w:rsidR="004777A6" w:rsidRPr="001C7236" w:rsidRDefault="004777A6" w:rsidP="004777A6">
      <w:pPr>
        <w:pStyle w:val="ListParagraph"/>
        <w:numPr>
          <w:ilvl w:val="0"/>
          <w:numId w:val="80"/>
        </w:numPr>
        <w:contextualSpacing w:val="0"/>
        <w:jc w:val="both"/>
        <w:rPr>
          <w:rFonts w:ascii="Cambria" w:hAnsi="Cambria"/>
        </w:rPr>
      </w:pPr>
      <w:r w:rsidRPr="001C7236">
        <w:rPr>
          <w:rFonts w:ascii="Cambria" w:hAnsi="Cambria"/>
        </w:rPr>
        <w:t>View my Course History</w:t>
      </w:r>
    </w:p>
    <w:p w14:paraId="6000AA84" w14:textId="77777777" w:rsidR="004777A6" w:rsidRPr="001C7236" w:rsidRDefault="004777A6" w:rsidP="004777A6">
      <w:pPr>
        <w:pStyle w:val="ListParagraph"/>
        <w:numPr>
          <w:ilvl w:val="0"/>
          <w:numId w:val="80"/>
        </w:numPr>
        <w:contextualSpacing w:val="0"/>
        <w:jc w:val="both"/>
        <w:rPr>
          <w:rFonts w:ascii="Cambria" w:hAnsi="Cambria"/>
        </w:rPr>
      </w:pPr>
      <w:r w:rsidRPr="001C7236">
        <w:rPr>
          <w:rFonts w:ascii="Cambria" w:hAnsi="Cambria"/>
        </w:rPr>
        <w:t>Request a Transcript</w:t>
      </w:r>
    </w:p>
    <w:p w14:paraId="149A7F4B" w14:textId="77777777" w:rsidR="004777A6" w:rsidRPr="001C7236" w:rsidRDefault="004777A6" w:rsidP="004777A6">
      <w:pPr>
        <w:pStyle w:val="ListParagraph"/>
        <w:numPr>
          <w:ilvl w:val="0"/>
          <w:numId w:val="80"/>
        </w:numPr>
        <w:contextualSpacing w:val="0"/>
        <w:jc w:val="both"/>
        <w:rPr>
          <w:rFonts w:ascii="Cambria" w:hAnsi="Cambria"/>
        </w:rPr>
      </w:pPr>
      <w:r w:rsidRPr="001C7236">
        <w:rPr>
          <w:rFonts w:ascii="Cambria" w:hAnsi="Cambria"/>
        </w:rPr>
        <w:t>Request Enrollment Verification</w:t>
      </w:r>
    </w:p>
    <w:p w14:paraId="061224F6" w14:textId="77777777" w:rsidR="004777A6" w:rsidRPr="001C7236" w:rsidRDefault="004777A6" w:rsidP="004777A6">
      <w:pPr>
        <w:pStyle w:val="ListParagraph"/>
        <w:numPr>
          <w:ilvl w:val="0"/>
          <w:numId w:val="80"/>
        </w:numPr>
        <w:contextualSpacing w:val="0"/>
        <w:jc w:val="both"/>
        <w:rPr>
          <w:rFonts w:ascii="Cambria" w:hAnsi="Cambria"/>
        </w:rPr>
      </w:pPr>
      <w:r w:rsidRPr="001C7236">
        <w:rPr>
          <w:rFonts w:ascii="Cambria" w:hAnsi="Cambria"/>
        </w:rPr>
        <w:t>Apply for graduation</w:t>
      </w:r>
    </w:p>
    <w:p w14:paraId="01209423" w14:textId="77777777" w:rsidR="004777A6" w:rsidRPr="001C7236" w:rsidRDefault="004777A6" w:rsidP="004777A6">
      <w:pPr>
        <w:pStyle w:val="ListParagraph"/>
        <w:numPr>
          <w:ilvl w:val="0"/>
          <w:numId w:val="80"/>
        </w:numPr>
        <w:contextualSpacing w:val="0"/>
        <w:jc w:val="both"/>
        <w:rPr>
          <w:rFonts w:ascii="Cambria" w:hAnsi="Cambria"/>
        </w:rPr>
      </w:pPr>
      <w:r w:rsidRPr="001C7236">
        <w:rPr>
          <w:rFonts w:ascii="Cambria" w:hAnsi="Cambria"/>
        </w:rPr>
        <w:t>View my graduation status</w:t>
      </w:r>
    </w:p>
    <w:p w14:paraId="59DFC0FB" w14:textId="77777777" w:rsidR="004777A6" w:rsidRPr="001C7236" w:rsidRDefault="004777A6" w:rsidP="004777A6">
      <w:pPr>
        <w:ind w:left="360"/>
        <w:jc w:val="both"/>
        <w:rPr>
          <w:rFonts w:ascii="Cambria" w:hAnsi="Cambria"/>
        </w:rPr>
      </w:pPr>
    </w:p>
    <w:p w14:paraId="77FB34D9" w14:textId="77777777" w:rsidR="004777A6" w:rsidRPr="001C7236" w:rsidRDefault="004777A6" w:rsidP="004777A6">
      <w:pPr>
        <w:jc w:val="both"/>
        <w:rPr>
          <w:rFonts w:ascii="Cambria" w:hAnsi="Cambria"/>
          <w:b/>
          <w:bCs/>
          <w:i/>
          <w:iCs/>
        </w:rPr>
      </w:pPr>
      <w:r w:rsidRPr="001C7236">
        <w:rPr>
          <w:rFonts w:ascii="Cambria" w:hAnsi="Cambria"/>
          <w:b/>
          <w:bCs/>
          <w:i/>
          <w:iCs/>
        </w:rPr>
        <w:t xml:space="preserve">It is very important to note that if an area in your advisement report is “not satisfied” this will prevent a student from graduating.  If you have discussed with your advisor substituting a course for a required course or transferring a course from another institution the Assistant to </w:t>
      </w:r>
      <w:r w:rsidRPr="001C7236">
        <w:rPr>
          <w:rFonts w:ascii="Cambria" w:hAnsi="Cambria"/>
          <w:b/>
          <w:bCs/>
          <w:i/>
          <w:iCs/>
        </w:rPr>
        <w:lastRenderedPageBreak/>
        <w:t xml:space="preserve">the Chair needs to be made aware of this.  Extra steps will have to be done to satisfy the requirements in the AAR so that the student can graduate.  </w:t>
      </w:r>
    </w:p>
    <w:p w14:paraId="7B276210" w14:textId="77777777" w:rsidR="004777A6" w:rsidRDefault="004777A6" w:rsidP="004777A6">
      <w:pPr>
        <w:jc w:val="both"/>
        <w:rPr>
          <w:rFonts w:ascii="Cambria" w:hAnsi="Cambria"/>
          <w:b/>
        </w:rPr>
      </w:pPr>
    </w:p>
    <w:p w14:paraId="30E9FC1F" w14:textId="77777777" w:rsidR="004777A6" w:rsidRPr="001C7236" w:rsidRDefault="004777A6" w:rsidP="004777A6">
      <w:pPr>
        <w:jc w:val="both"/>
        <w:rPr>
          <w:rFonts w:ascii="Cambria" w:hAnsi="Cambria"/>
          <w:b/>
        </w:rPr>
      </w:pPr>
      <w:r w:rsidRPr="001C7236">
        <w:rPr>
          <w:rFonts w:ascii="Cambria" w:hAnsi="Cambria"/>
          <w:b/>
        </w:rPr>
        <w:t>Application for Graduation for PhD Students</w:t>
      </w:r>
    </w:p>
    <w:p w14:paraId="237A8EE3" w14:textId="77777777" w:rsidR="00662C47" w:rsidRPr="006A0115" w:rsidRDefault="00662C47" w:rsidP="004777A6">
      <w:pPr>
        <w:spacing w:after="100" w:afterAutospacing="1"/>
        <w:jc w:val="both"/>
        <w:rPr>
          <w:rFonts w:ascii="Georgia" w:hAnsi="Georgia"/>
        </w:rPr>
      </w:pPr>
      <w:r w:rsidRPr="006A0115">
        <w:rPr>
          <w:rFonts w:ascii="Georgia" w:hAnsi="Georgia"/>
        </w:rPr>
        <w:t xml:space="preserve">The </w:t>
      </w:r>
      <w:hyperlink r:id="rId41" w:tgtFrame="_blank" w:tooltip="This link opens a page in a new window or tab." w:history="1">
        <w:r w:rsidRPr="006A0115">
          <w:rPr>
            <w:rFonts w:ascii="Georgia" w:hAnsi="Georgia"/>
            <w:color w:val="0000FF"/>
            <w:u w:val="single"/>
          </w:rPr>
          <w:t>Application to Candidacy form</w:t>
        </w:r>
      </w:hyperlink>
      <w:r w:rsidRPr="006A0115">
        <w:rPr>
          <w:rFonts w:ascii="Georgia" w:hAnsi="Georgia"/>
        </w:rPr>
        <w:t xml:space="preserve"> is filed with the Graduate School and indicates that the student is entering the final stages of degree completion. Normally students should expect to file an Application to Candidacy after two or three semesters of full-time enrollment toward the master's degree or after six semesters of full-time enrollment toward the doctoral degree.</w:t>
      </w:r>
    </w:p>
    <w:p w14:paraId="2FC862C6" w14:textId="77777777" w:rsidR="00662C47" w:rsidRPr="006A0115" w:rsidRDefault="00662C47" w:rsidP="00662C47">
      <w:pPr>
        <w:spacing w:before="100" w:beforeAutospacing="1" w:after="100" w:afterAutospacing="1"/>
        <w:jc w:val="both"/>
        <w:rPr>
          <w:rFonts w:ascii="Georgia" w:hAnsi="Georgia"/>
        </w:rPr>
      </w:pPr>
      <w:r w:rsidRPr="006A0115">
        <w:rPr>
          <w:rFonts w:ascii="Georgia" w:hAnsi="Georgia"/>
        </w:rPr>
        <w:t>Review and approval of the ATC is the responsibility of the student's department and dean, in that order. Some units also require divisional or area committee review prior to submission to the Graduate School. Once admitted to candidacy, a student may not need to enroll for 12 credits (nine credits for graduate, teaching and research assistants) to be certified as a full-time student.</w:t>
      </w:r>
    </w:p>
    <w:p w14:paraId="35820445" w14:textId="77777777" w:rsidR="00662C47" w:rsidRPr="006A0115" w:rsidRDefault="00662C47" w:rsidP="00662C47">
      <w:pPr>
        <w:spacing w:before="100" w:beforeAutospacing="1" w:after="100" w:afterAutospacing="1"/>
        <w:jc w:val="both"/>
        <w:rPr>
          <w:rFonts w:ascii="Georgia" w:hAnsi="Georgia"/>
        </w:rPr>
      </w:pPr>
      <w:r w:rsidRPr="006A0115">
        <w:rPr>
          <w:rFonts w:ascii="Georgia" w:hAnsi="Georgia"/>
        </w:rPr>
        <w:t>Primary responsibility for evaluation of each student's application to candidacy rests with the student's department or program and major advisor.</w:t>
      </w:r>
    </w:p>
    <w:p w14:paraId="57EAA9B3" w14:textId="77777777" w:rsidR="00662C47" w:rsidRPr="006A0115" w:rsidRDefault="00662C47" w:rsidP="00662C47">
      <w:pPr>
        <w:spacing w:before="100" w:beforeAutospacing="1" w:after="100" w:afterAutospacing="1"/>
        <w:jc w:val="both"/>
        <w:rPr>
          <w:rFonts w:ascii="Georgia" w:hAnsi="Georgia"/>
        </w:rPr>
      </w:pPr>
      <w:r w:rsidRPr="006A0115">
        <w:rPr>
          <w:rFonts w:ascii="Georgia" w:hAnsi="Georgia"/>
        </w:rPr>
        <w:t>The department or program is responsible for ensuring that each ATC is complete prior to submission to the academic dean. The academic dean then forwards the ATC to the appropriate divisional or area committee or directly to the Graduate School if committee review is not required. Where committee review is required, the chair of the appropriate committee will approve or disapprove ATCs. If subsequently approved, the application is then forwarded to the Graduate School for final review.</w:t>
      </w:r>
    </w:p>
    <w:p w14:paraId="607D21AD" w14:textId="77777777" w:rsidR="00662C47" w:rsidRPr="006A0115" w:rsidRDefault="00662C47" w:rsidP="00662C47">
      <w:pPr>
        <w:spacing w:before="100" w:beforeAutospacing="1" w:after="100" w:afterAutospacing="1"/>
        <w:jc w:val="both"/>
        <w:rPr>
          <w:rFonts w:ascii="Georgia" w:hAnsi="Georgia"/>
        </w:rPr>
      </w:pPr>
      <w:r w:rsidRPr="006A0115">
        <w:rPr>
          <w:rFonts w:ascii="Georgia" w:hAnsi="Georgia"/>
        </w:rPr>
        <w:t xml:space="preserve">A candidate must file the ATC by the specified </w:t>
      </w:r>
      <w:hyperlink r:id="rId42" w:tgtFrame="_self" w:history="1">
        <w:r w:rsidRPr="006A0115">
          <w:rPr>
            <w:rFonts w:ascii="Georgia" w:hAnsi="Georgia"/>
            <w:color w:val="0000FF"/>
            <w:u w:val="single"/>
          </w:rPr>
          <w:t>deadline</w:t>
        </w:r>
      </w:hyperlink>
      <w:r w:rsidRPr="006A0115">
        <w:rPr>
          <w:rFonts w:ascii="Georgia" w:hAnsi="Georgia"/>
        </w:rPr>
        <w:t xml:space="preserve"> for their expected conferral date. Committees cannot receive ATCs immediately prior to the expected graduation date. Once the Graduate School approves the ATC, written notification of approval will be sent to the student.</w:t>
      </w:r>
    </w:p>
    <w:p w14:paraId="3B81C808" w14:textId="77777777" w:rsidR="00662C47" w:rsidRPr="006A0115" w:rsidRDefault="00662C47" w:rsidP="00662C47">
      <w:pPr>
        <w:spacing w:before="100" w:beforeAutospacing="1" w:after="100" w:afterAutospacing="1"/>
        <w:jc w:val="both"/>
        <w:rPr>
          <w:rFonts w:ascii="Georgia" w:hAnsi="Georgia"/>
        </w:rPr>
      </w:pPr>
      <w:r w:rsidRPr="006A0115">
        <w:rPr>
          <w:rFonts w:ascii="Georgia" w:hAnsi="Georgia"/>
        </w:rPr>
        <w:t xml:space="preserve">Minor amendments to the ATC </w:t>
      </w:r>
      <w:r>
        <w:rPr>
          <w:rFonts w:ascii="Georgia" w:hAnsi="Georgia"/>
        </w:rPr>
        <w:t>that</w:t>
      </w:r>
      <w:r w:rsidRPr="006A0115">
        <w:rPr>
          <w:rFonts w:ascii="Georgia" w:hAnsi="Georgia"/>
        </w:rPr>
        <w:t xml:space="preserve"> become necessary through changes in registration (e.g., adding or deleting anticipated courses or credits) must be formalized through the </w:t>
      </w:r>
      <w:hyperlink r:id="rId43" w:tgtFrame="_blank" w:tooltip="This link opens a page in a new window or tab." w:history="1">
        <w:r w:rsidRPr="006A0115">
          <w:rPr>
            <w:rFonts w:ascii="Georgia" w:hAnsi="Georgia"/>
            <w:color w:val="0000FF"/>
            <w:u w:val="single"/>
          </w:rPr>
          <w:t>Change of Expected Conferral Date/Amend ATC</w:t>
        </w:r>
      </w:hyperlink>
      <w:r w:rsidRPr="006A0115">
        <w:rPr>
          <w:rFonts w:ascii="Georgia" w:hAnsi="Georgia"/>
        </w:rPr>
        <w:t xml:space="preserve"> petition. This form must be endorsed by the director of graduate studies or chair of the student's department. These amendments are then reviewed by the Graduate School.</w:t>
      </w:r>
    </w:p>
    <w:p w14:paraId="7CE3C11B" w14:textId="77777777" w:rsidR="00662C47" w:rsidRPr="006A0115" w:rsidRDefault="00662C47" w:rsidP="00662C47">
      <w:pPr>
        <w:keepNext/>
        <w:spacing w:before="240" w:after="60"/>
        <w:outlineLvl w:val="1"/>
        <w:rPr>
          <w:rFonts w:ascii="Georgia" w:hAnsi="Georgia"/>
          <w:b/>
          <w:i/>
          <w:szCs w:val="20"/>
        </w:rPr>
      </w:pPr>
      <w:r>
        <w:rPr>
          <w:rFonts w:ascii="Georgia" w:hAnsi="Georgia"/>
          <w:b/>
          <w:i/>
          <w:szCs w:val="20"/>
        </w:rPr>
        <w:br/>
      </w:r>
      <w:r w:rsidRPr="006A0115">
        <w:rPr>
          <w:rFonts w:ascii="Georgia" w:hAnsi="Georgia"/>
          <w:b/>
          <w:i/>
          <w:szCs w:val="20"/>
        </w:rPr>
        <w:t>Application to Candidacy/Degree Completion Timetable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92"/>
        <w:gridCol w:w="2138"/>
        <w:gridCol w:w="2294"/>
        <w:gridCol w:w="2450"/>
      </w:tblGrid>
      <w:tr w:rsidR="00662C47" w:rsidRPr="006A0115" w14:paraId="3AEDFD98" w14:textId="77777777" w:rsidTr="00456003">
        <w:trPr>
          <w:tblCellSpacing w:w="0" w:type="dxa"/>
        </w:trPr>
        <w:tc>
          <w:tcPr>
            <w:tcW w:w="1550" w:type="pct"/>
            <w:tcBorders>
              <w:top w:val="outset" w:sz="6" w:space="0" w:color="auto"/>
              <w:left w:val="outset" w:sz="6" w:space="0" w:color="auto"/>
              <w:bottom w:val="outset" w:sz="6" w:space="0" w:color="auto"/>
              <w:right w:val="outset" w:sz="6" w:space="0" w:color="auto"/>
            </w:tcBorders>
            <w:vAlign w:val="center"/>
            <w:hideMark/>
          </w:tcPr>
          <w:p w14:paraId="48741FB8" w14:textId="77777777" w:rsidR="00662C47" w:rsidRPr="006A0115" w:rsidRDefault="00662C47" w:rsidP="00456003">
            <w:pPr>
              <w:spacing w:before="100" w:beforeAutospacing="1" w:after="100" w:afterAutospacing="1"/>
              <w:rPr>
                <w:rFonts w:ascii="Georgia" w:hAnsi="Georgia"/>
              </w:rPr>
            </w:pPr>
            <w:r w:rsidRPr="006A0115">
              <w:rPr>
                <w:rFonts w:ascii="Georgia" w:hAnsi="Georgia"/>
                <w:b/>
                <w:bCs/>
              </w:rPr>
              <w:t>For degree conferral 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1B9E0" w14:textId="77777777" w:rsidR="00662C47" w:rsidRPr="006A0115" w:rsidRDefault="00662C47" w:rsidP="00456003">
            <w:pPr>
              <w:rPr>
                <w:rFonts w:ascii="Georgia" w:hAnsi="Georgia"/>
              </w:rPr>
            </w:pPr>
            <w:r>
              <w:rPr>
                <w:rFonts w:ascii="Georgia" w:hAnsi="Georgia"/>
                <w:b/>
                <w:bCs/>
              </w:rPr>
              <w:t>February 1</w:t>
            </w:r>
          </w:p>
        </w:tc>
        <w:tc>
          <w:tcPr>
            <w:tcW w:w="1150" w:type="pct"/>
            <w:tcBorders>
              <w:top w:val="outset" w:sz="6" w:space="0" w:color="auto"/>
              <w:left w:val="outset" w:sz="6" w:space="0" w:color="auto"/>
              <w:bottom w:val="outset" w:sz="6" w:space="0" w:color="auto"/>
              <w:right w:val="outset" w:sz="6" w:space="0" w:color="auto"/>
            </w:tcBorders>
            <w:vAlign w:val="center"/>
            <w:hideMark/>
          </w:tcPr>
          <w:p w14:paraId="39748CA9" w14:textId="77777777" w:rsidR="00662C47" w:rsidRPr="006A0115" w:rsidRDefault="00662C47" w:rsidP="00456003">
            <w:pPr>
              <w:rPr>
                <w:rFonts w:ascii="Georgia" w:hAnsi="Georgia"/>
              </w:rPr>
            </w:pPr>
            <w:r>
              <w:rPr>
                <w:rFonts w:ascii="Georgia" w:hAnsi="Georgia"/>
                <w:b/>
                <w:bCs/>
              </w:rPr>
              <w:t>June 1</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4F168" w14:textId="77777777" w:rsidR="00662C47" w:rsidRPr="006A0115" w:rsidRDefault="00662C47" w:rsidP="00456003">
            <w:pPr>
              <w:rPr>
                <w:rFonts w:ascii="Georgia" w:hAnsi="Georgia"/>
              </w:rPr>
            </w:pPr>
            <w:r>
              <w:rPr>
                <w:rFonts w:ascii="Georgia" w:hAnsi="Georgia"/>
                <w:b/>
                <w:bCs/>
              </w:rPr>
              <w:t>September 1</w:t>
            </w:r>
          </w:p>
        </w:tc>
      </w:tr>
      <w:tr w:rsidR="00662C47" w:rsidRPr="006A0115" w14:paraId="7179DDDB" w14:textId="77777777" w:rsidTr="00456003">
        <w:trPr>
          <w:tblCellSpacing w:w="0" w:type="dxa"/>
        </w:trPr>
        <w:tc>
          <w:tcPr>
            <w:tcW w:w="1550" w:type="pct"/>
            <w:tcBorders>
              <w:top w:val="outset" w:sz="6" w:space="0" w:color="auto"/>
              <w:left w:val="outset" w:sz="6" w:space="0" w:color="auto"/>
              <w:bottom w:val="outset" w:sz="6" w:space="0" w:color="auto"/>
              <w:right w:val="outset" w:sz="6" w:space="0" w:color="auto"/>
            </w:tcBorders>
            <w:vAlign w:val="center"/>
            <w:hideMark/>
          </w:tcPr>
          <w:p w14:paraId="57268FC0" w14:textId="77777777" w:rsidR="00662C47" w:rsidRPr="006A0115" w:rsidRDefault="00662C47" w:rsidP="00456003">
            <w:pPr>
              <w:spacing w:before="100" w:beforeAutospacing="1" w:after="100" w:afterAutospacing="1"/>
              <w:rPr>
                <w:rFonts w:ascii="Georgia" w:hAnsi="Georgia"/>
              </w:rPr>
            </w:pPr>
            <w:r w:rsidRPr="006A0115">
              <w:rPr>
                <w:rFonts w:ascii="Georgia" w:hAnsi="Georgia"/>
                <w:b/>
                <w:bCs/>
              </w:rPr>
              <w:t>Application to candidacy due: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5A94A" w14:textId="77777777" w:rsidR="00662C47" w:rsidRPr="006A0115" w:rsidRDefault="00662C47" w:rsidP="00456003">
            <w:pPr>
              <w:rPr>
                <w:rFonts w:ascii="Georgia" w:hAnsi="Georgia"/>
              </w:rPr>
            </w:pPr>
            <w:r>
              <w:rPr>
                <w:rFonts w:ascii="Georgia" w:hAnsi="Georgia"/>
              </w:rPr>
              <w:t>October 1</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C7558" w14:textId="77777777" w:rsidR="00662C47" w:rsidRPr="006A0115" w:rsidRDefault="00662C47" w:rsidP="00456003">
            <w:pPr>
              <w:rPr>
                <w:rFonts w:ascii="Georgia" w:hAnsi="Georgia"/>
              </w:rPr>
            </w:pPr>
            <w:r w:rsidRPr="006A0115">
              <w:rPr>
                <w:rFonts w:ascii="Georgia" w:hAnsi="Georgia"/>
              </w:rPr>
              <w:t>Marc</w:t>
            </w:r>
            <w:r>
              <w:rPr>
                <w:rFonts w:ascii="Georgia" w:hAnsi="Georgia"/>
              </w:rPr>
              <w:t>h 1</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E7561" w14:textId="77777777" w:rsidR="00662C47" w:rsidRPr="006A0115" w:rsidRDefault="00662C47" w:rsidP="00456003">
            <w:pPr>
              <w:rPr>
                <w:rFonts w:ascii="Georgia" w:hAnsi="Georgia"/>
              </w:rPr>
            </w:pPr>
            <w:r>
              <w:rPr>
                <w:rFonts w:ascii="Georgia" w:hAnsi="Georgia"/>
              </w:rPr>
              <w:t>July 1</w:t>
            </w:r>
          </w:p>
        </w:tc>
      </w:tr>
      <w:tr w:rsidR="00662C47" w:rsidRPr="006A0115" w14:paraId="00B5D462" w14:textId="77777777" w:rsidTr="00456003">
        <w:trPr>
          <w:tblCellSpacing w:w="0" w:type="dxa"/>
        </w:trPr>
        <w:tc>
          <w:tcPr>
            <w:tcW w:w="1550" w:type="pct"/>
            <w:tcBorders>
              <w:top w:val="outset" w:sz="6" w:space="0" w:color="auto"/>
              <w:left w:val="outset" w:sz="6" w:space="0" w:color="auto"/>
              <w:bottom w:val="outset" w:sz="6" w:space="0" w:color="auto"/>
              <w:right w:val="outset" w:sz="6" w:space="0" w:color="auto"/>
            </w:tcBorders>
            <w:vAlign w:val="center"/>
            <w:hideMark/>
          </w:tcPr>
          <w:p w14:paraId="6B410FAB" w14:textId="77777777" w:rsidR="00662C47" w:rsidRPr="006A0115" w:rsidRDefault="00662C47" w:rsidP="00456003">
            <w:pPr>
              <w:spacing w:before="100" w:beforeAutospacing="1" w:after="100" w:afterAutospacing="1"/>
              <w:rPr>
                <w:rFonts w:ascii="Georgia" w:hAnsi="Georgia"/>
              </w:rPr>
            </w:pPr>
            <w:r w:rsidRPr="006A0115">
              <w:rPr>
                <w:rFonts w:ascii="Georgia" w:hAnsi="Georgia"/>
                <w:b/>
                <w:bCs/>
              </w:rPr>
              <w:t>All required conferral materials due:</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30FBA" w14:textId="77777777" w:rsidR="00662C47" w:rsidRPr="006A0115" w:rsidRDefault="00662C47" w:rsidP="00456003">
            <w:pPr>
              <w:rPr>
                <w:rFonts w:ascii="Georgia" w:hAnsi="Georgia"/>
              </w:rPr>
            </w:pPr>
            <w:r>
              <w:rPr>
                <w:rFonts w:ascii="Georgia" w:hAnsi="Georgia"/>
              </w:rPr>
              <w:t>January 18</w:t>
            </w:r>
            <w:r w:rsidRPr="006A0115">
              <w:rPr>
                <w:rFonts w:ascii="Georgia" w:hAnsi="Georgi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F2F1C" w14:textId="77777777" w:rsidR="00662C47" w:rsidRPr="006A0115" w:rsidRDefault="00662C47" w:rsidP="00456003">
            <w:pPr>
              <w:rPr>
                <w:rFonts w:ascii="Georgia" w:hAnsi="Georgia"/>
              </w:rPr>
            </w:pPr>
            <w:r>
              <w:rPr>
                <w:rFonts w:ascii="Georgia" w:hAnsi="Georgia"/>
              </w:rPr>
              <w:t>May 17</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F052A" w14:textId="77777777" w:rsidR="00662C47" w:rsidRPr="006A0115" w:rsidRDefault="00662C47" w:rsidP="00456003">
            <w:pPr>
              <w:rPr>
                <w:rFonts w:ascii="Georgia" w:hAnsi="Georgia"/>
              </w:rPr>
            </w:pPr>
            <w:r>
              <w:rPr>
                <w:rFonts w:ascii="Georgia" w:hAnsi="Georgia"/>
              </w:rPr>
              <w:t>August 9</w:t>
            </w:r>
          </w:p>
        </w:tc>
      </w:tr>
    </w:tbl>
    <w:p w14:paraId="7D4418B4" w14:textId="03D07ED8" w:rsidR="00662C47" w:rsidRPr="005E7E6B" w:rsidRDefault="00662C47" w:rsidP="005E7E6B">
      <w:pPr>
        <w:spacing w:before="100" w:beforeAutospacing="1" w:after="100" w:afterAutospacing="1"/>
        <w:jc w:val="both"/>
        <w:rPr>
          <w:rFonts w:ascii="Georgia" w:hAnsi="Georgia"/>
        </w:rPr>
      </w:pPr>
      <w:r>
        <w:rPr>
          <w:rFonts w:ascii="Georgia" w:hAnsi="Georgia"/>
          <w:i/>
          <w:iCs/>
        </w:rPr>
        <w:br/>
      </w:r>
      <w:r w:rsidRPr="006A0115">
        <w:rPr>
          <w:rFonts w:ascii="Georgia" w:hAnsi="Georgia"/>
          <w:i/>
          <w:iCs/>
        </w:rPr>
        <w:t xml:space="preserve">Each student is advised to check with the appropriate office one semester prior to the deadline date listed for up-to-date information. It is the student's responsibility to check with the Graduate School at 716-645-2939 prior to the deadline dates to be sure all the requirements </w:t>
      </w:r>
      <w:r w:rsidRPr="006A0115">
        <w:rPr>
          <w:rFonts w:ascii="Georgia" w:hAnsi="Georgia"/>
          <w:i/>
          <w:iCs/>
        </w:rPr>
        <w:lastRenderedPageBreak/>
        <w:t>and paperwork for your degree have been completed. Each department has the appropriate forms and additional instructions.</w:t>
      </w:r>
    </w:p>
    <w:p w14:paraId="3874A24F" w14:textId="77777777" w:rsidR="00662C47" w:rsidRPr="001C4094" w:rsidRDefault="00662C47" w:rsidP="00662C47">
      <w:pPr>
        <w:keepNext/>
        <w:spacing w:before="240" w:after="60"/>
        <w:outlineLvl w:val="1"/>
        <w:rPr>
          <w:rFonts w:ascii="Georgia" w:hAnsi="Georgia"/>
          <w:b/>
          <w:color w:val="767171" w:themeColor="background2" w:themeShade="80"/>
          <w:sz w:val="28"/>
          <w:szCs w:val="28"/>
        </w:rPr>
      </w:pPr>
      <w:r w:rsidRPr="001C4094">
        <w:rPr>
          <w:rFonts w:ascii="Georgia" w:hAnsi="Georgia"/>
          <w:b/>
          <w:color w:val="767171" w:themeColor="background2" w:themeShade="80"/>
          <w:sz w:val="28"/>
          <w:szCs w:val="28"/>
        </w:rPr>
        <w:t>Candidacy Qualification</w:t>
      </w:r>
    </w:p>
    <w:p w14:paraId="6D838058" w14:textId="77777777" w:rsidR="00662C47" w:rsidRPr="006A0115" w:rsidRDefault="00662C47" w:rsidP="00662C47">
      <w:pPr>
        <w:spacing w:before="100" w:beforeAutospacing="1" w:after="100" w:afterAutospacing="1"/>
        <w:jc w:val="both"/>
        <w:rPr>
          <w:rFonts w:ascii="Georgia" w:hAnsi="Georgia"/>
        </w:rPr>
      </w:pPr>
      <w:r w:rsidRPr="006A0115">
        <w:rPr>
          <w:rFonts w:ascii="Georgia" w:hAnsi="Georgia"/>
        </w:rPr>
        <w:t xml:space="preserve">Qualifying to become a PhD candidate is a significant milestone along the path to program completion and is a gateway to the dissertation-preparation phase of the PhD program. Candidacy qualification may be accomplished through discipline-specific/program-defined assessment measures such as an oral and/or written comprehensive or preliminary qualifying exam; or a dissertation prospectus; or a preliminary paper or prospectus. Oversight and assessment of the candidacy qualification process is limited to members of the UB </w:t>
      </w:r>
      <w:hyperlink r:id="rId44" w:tgtFrame="_blank" w:tooltip="This link opens a page in a new window or tab." w:history="1">
        <w:r w:rsidRPr="00D62588">
          <w:rPr>
            <w:rFonts w:ascii="Georgia" w:hAnsi="Georgia"/>
          </w:rPr>
          <w:t>Graduate Faculty</w:t>
        </w:r>
      </w:hyperlink>
      <w:r w:rsidRPr="006A0115">
        <w:rPr>
          <w:rFonts w:ascii="Georgia" w:hAnsi="Georgia"/>
        </w:rPr>
        <w:t>. Only students who successfully pass or complete the qualifying milestone may refer to themselves as a "doctoral candidate."</w:t>
      </w:r>
    </w:p>
    <w:p w14:paraId="68DFB364" w14:textId="77777777" w:rsidR="00662C47" w:rsidRPr="001C4094" w:rsidRDefault="00662C47" w:rsidP="00662C47">
      <w:pPr>
        <w:spacing w:line="276" w:lineRule="auto"/>
        <w:contextualSpacing/>
        <w:jc w:val="both"/>
        <w:rPr>
          <w:rFonts w:ascii="Georgia" w:hAnsi="Georgia"/>
          <w:b/>
          <w:color w:val="767171" w:themeColor="background2" w:themeShade="80"/>
          <w:sz w:val="28"/>
          <w:szCs w:val="28"/>
        </w:rPr>
      </w:pPr>
    </w:p>
    <w:p w14:paraId="68F1F43E" w14:textId="77777777" w:rsidR="00662C47" w:rsidRPr="001C4094" w:rsidRDefault="00662C47" w:rsidP="00E24C15">
      <w:pPr>
        <w:pStyle w:val="PlainText"/>
        <w:jc w:val="both"/>
        <w:rPr>
          <w:rFonts w:ascii="Georgia" w:hAnsi="Georgia"/>
          <w:b/>
          <w:color w:val="767171" w:themeColor="background2" w:themeShade="80"/>
          <w:sz w:val="28"/>
          <w:szCs w:val="28"/>
        </w:rPr>
      </w:pPr>
      <w:r w:rsidRPr="001C4094">
        <w:rPr>
          <w:rFonts w:ascii="Georgia" w:hAnsi="Georgia"/>
          <w:b/>
          <w:color w:val="767171" w:themeColor="background2" w:themeShade="80"/>
          <w:sz w:val="28"/>
          <w:szCs w:val="28"/>
        </w:rPr>
        <w:t>Credit Hours Requirements</w:t>
      </w:r>
    </w:p>
    <w:p w14:paraId="2533E476" w14:textId="77777777" w:rsidR="00662C47" w:rsidRDefault="00662C47" w:rsidP="00E24C15">
      <w:pPr>
        <w:pStyle w:val="PlainText"/>
        <w:jc w:val="both"/>
        <w:rPr>
          <w:rFonts w:ascii="Georgia" w:hAnsi="Georgia" w:cs="Geeza Pro"/>
          <w:color w:val="666666"/>
          <w:sz w:val="28"/>
          <w:szCs w:val="28"/>
        </w:rPr>
      </w:pPr>
    </w:p>
    <w:p w14:paraId="52D058F5" w14:textId="37EC1011" w:rsidR="00662C47" w:rsidRDefault="005E7E6B" w:rsidP="00E24C15">
      <w:pPr>
        <w:pStyle w:val="PlainText"/>
        <w:jc w:val="both"/>
        <w:rPr>
          <w:rFonts w:ascii="Georgia" w:hAnsi="Georgia"/>
          <w:sz w:val="24"/>
          <w:szCs w:val="24"/>
        </w:rPr>
      </w:pPr>
      <w:r>
        <w:rPr>
          <w:rFonts w:ascii="Georgia" w:hAnsi="Georgia"/>
          <w:sz w:val="24"/>
          <w:szCs w:val="24"/>
        </w:rPr>
        <w:t xml:space="preserve">Students enrolled in the doctoral programs in Educational Administration </w:t>
      </w:r>
      <w:r w:rsidR="00662C47">
        <w:rPr>
          <w:rFonts w:ascii="Georgia" w:hAnsi="Georgia"/>
          <w:sz w:val="24"/>
          <w:szCs w:val="24"/>
        </w:rPr>
        <w:t>must c</w:t>
      </w:r>
      <w:r>
        <w:rPr>
          <w:rFonts w:ascii="Georgia" w:hAnsi="Georgia"/>
          <w:sz w:val="24"/>
          <w:szCs w:val="24"/>
        </w:rPr>
        <w:t>omplete a minimum of 76</w:t>
      </w:r>
      <w:r w:rsidR="00662C47" w:rsidRPr="006A0115">
        <w:rPr>
          <w:rFonts w:ascii="Georgia" w:hAnsi="Georgia"/>
          <w:sz w:val="24"/>
          <w:szCs w:val="24"/>
        </w:rPr>
        <w:t xml:space="preserve"> credit hours of graduate study. A minimum of 50 percent of the PhD program must consist of courses completed at UB and uniquely</w:t>
      </w:r>
      <w:r w:rsidR="00662C47">
        <w:rPr>
          <w:rFonts w:ascii="Georgia" w:hAnsi="Georgia"/>
          <w:sz w:val="24"/>
          <w:szCs w:val="24"/>
        </w:rPr>
        <w:t xml:space="preserve"> applied to that degree program.  At the master’s level, students must complete </w:t>
      </w:r>
      <w:r w:rsidR="00662C47" w:rsidRPr="006A0115">
        <w:rPr>
          <w:rFonts w:ascii="Georgia" w:hAnsi="Georgia"/>
          <w:sz w:val="24"/>
          <w:szCs w:val="24"/>
        </w:rPr>
        <w:t xml:space="preserve">a minimum of 24 credit </w:t>
      </w:r>
      <w:r w:rsidR="00662C47">
        <w:rPr>
          <w:rFonts w:ascii="Georgia" w:hAnsi="Georgia"/>
          <w:sz w:val="24"/>
          <w:szCs w:val="24"/>
        </w:rPr>
        <w:t xml:space="preserve">hours </w:t>
      </w:r>
      <w:r w:rsidR="00662C47" w:rsidRPr="006A0115">
        <w:rPr>
          <w:rFonts w:ascii="Georgia" w:hAnsi="Georgia"/>
          <w:sz w:val="24"/>
          <w:szCs w:val="24"/>
        </w:rPr>
        <w:t>at UB.</w:t>
      </w:r>
    </w:p>
    <w:p w14:paraId="1DF1A3E5" w14:textId="77777777" w:rsidR="00662C47" w:rsidRPr="006A0115" w:rsidRDefault="00662C47" w:rsidP="00E24C15">
      <w:pPr>
        <w:spacing w:before="100" w:beforeAutospacing="1" w:after="100" w:afterAutospacing="1"/>
        <w:jc w:val="both"/>
        <w:rPr>
          <w:rFonts w:ascii="Georgia" w:hAnsi="Georgia"/>
        </w:rPr>
      </w:pPr>
      <w:r w:rsidRPr="006A0115">
        <w:rPr>
          <w:rFonts w:ascii="Georgia" w:hAnsi="Georgia"/>
        </w:rPr>
        <w:t>The Graduate School will consider for transfer credit graduate-level coursework from nationally accredited institutions of higher education as well as graduate-level coursework from any international institution that UB recognizes as equivalent to a nationally accredited institution.</w:t>
      </w:r>
    </w:p>
    <w:p w14:paraId="5A294974" w14:textId="77777777" w:rsidR="00662C47" w:rsidRPr="006A0115" w:rsidRDefault="00662C47" w:rsidP="00E24C15">
      <w:pPr>
        <w:spacing w:before="100" w:beforeAutospacing="1" w:after="100" w:afterAutospacing="1"/>
        <w:jc w:val="both"/>
        <w:rPr>
          <w:rFonts w:ascii="Georgia" w:hAnsi="Georgia"/>
        </w:rPr>
      </w:pPr>
      <w:r w:rsidRPr="006A0115">
        <w:rPr>
          <w:rFonts w:ascii="Georgia" w:hAnsi="Georgia"/>
        </w:rPr>
        <w:t xml:space="preserve">Only those graduate courses completed at accredited or recognized international institutions and with grades of B or better are eligible for transfer credit. Courses with grades of S or P are eligible for transfer </w:t>
      </w:r>
      <w:r w:rsidRPr="006A0115">
        <w:rPr>
          <w:rFonts w:ascii="Georgia" w:hAnsi="Georgia"/>
          <w:i/>
          <w:iCs/>
        </w:rPr>
        <w:t>except</w:t>
      </w:r>
      <w:r w:rsidRPr="006A0115">
        <w:rPr>
          <w:rFonts w:ascii="Georgia" w:hAnsi="Georgia"/>
        </w:rPr>
        <w:t xml:space="preserve"> when the transfer institution’s grading policy equates S or P with lower than a B grade.</w:t>
      </w:r>
    </w:p>
    <w:p w14:paraId="7CF3C8FE" w14:textId="77777777" w:rsidR="00662C47" w:rsidRPr="006A0115" w:rsidRDefault="00662C47" w:rsidP="00E24C15">
      <w:pPr>
        <w:spacing w:before="100" w:beforeAutospacing="1" w:after="100" w:afterAutospacing="1"/>
        <w:jc w:val="both"/>
        <w:rPr>
          <w:rFonts w:ascii="Georgia" w:hAnsi="Georgia"/>
        </w:rPr>
      </w:pPr>
      <w:r w:rsidRPr="006A0115">
        <w:rPr>
          <w:rFonts w:ascii="Georgia" w:hAnsi="Georgia"/>
        </w:rPr>
        <w:t xml:space="preserve">No more than 20 percent of a master's program may be comprised of credits from another graduate </w:t>
      </w:r>
      <w:r w:rsidRPr="008A5620">
        <w:rPr>
          <w:rFonts w:ascii="Georgia" w:hAnsi="Georgia"/>
          <w:iCs/>
        </w:rPr>
        <w:t>degree</w:t>
      </w:r>
      <w:r w:rsidRPr="00932416">
        <w:rPr>
          <w:rFonts w:ascii="Georgia" w:hAnsi="Georgia"/>
        </w:rPr>
        <w:t xml:space="preserve"> </w:t>
      </w:r>
      <w:r w:rsidRPr="008A5620">
        <w:rPr>
          <w:rFonts w:ascii="Georgia" w:hAnsi="Georgia"/>
          <w:iCs/>
        </w:rPr>
        <w:t>program</w:t>
      </w:r>
      <w:r w:rsidRPr="006A0115">
        <w:rPr>
          <w:rFonts w:ascii="Georgia" w:hAnsi="Georgia"/>
        </w:rPr>
        <w:t>. For example, students pursuing a 30-credit UB master's degree may transfer up to six graduate credits either from UB, or other accredited institutions, into their program. Students pursuing a 45-credit master's degree program may transfer up to nine graduate credits.</w:t>
      </w:r>
    </w:p>
    <w:p w14:paraId="2F72C105" w14:textId="77777777" w:rsidR="00662C47" w:rsidRPr="006A0115" w:rsidRDefault="00662C47" w:rsidP="00E24C15">
      <w:pPr>
        <w:spacing w:before="100" w:beforeAutospacing="1" w:after="100" w:afterAutospacing="1"/>
        <w:jc w:val="both"/>
        <w:rPr>
          <w:rFonts w:ascii="Georgia" w:hAnsi="Georgia"/>
        </w:rPr>
      </w:pPr>
      <w:r w:rsidRPr="006A0115">
        <w:rPr>
          <w:rFonts w:ascii="Georgia" w:hAnsi="Georgia"/>
        </w:rPr>
        <w:t>Transfer credits for the doctoral degree may not constitute more than 50 percent of the total credits of that specific degree program.</w:t>
      </w:r>
      <w:r>
        <w:rPr>
          <w:rFonts w:ascii="Georgia" w:hAnsi="Georgia"/>
        </w:rPr>
        <w:t xml:space="preserve"> </w:t>
      </w:r>
      <w:r w:rsidRPr="006A0115">
        <w:rPr>
          <w:rFonts w:ascii="Georgia" w:hAnsi="Georgia"/>
        </w:rPr>
        <w:t>Courses transferred from another institution into the graduate division will be transferred with full semester credit value. Conversion of credits from trimester, quarterly and other calendar systems will be completed based on nationally accepted standards: i.e., trimester hours are equivalent to semester credits, however quarterly hours are equivalent to two-thirds semester credits.</w:t>
      </w:r>
    </w:p>
    <w:p w14:paraId="6063A353" w14:textId="77777777" w:rsidR="00662C47" w:rsidRPr="00AA70CF" w:rsidRDefault="00662C47" w:rsidP="00E24C15">
      <w:pPr>
        <w:spacing w:before="100" w:beforeAutospacing="1" w:after="100" w:afterAutospacing="1"/>
        <w:jc w:val="both"/>
        <w:rPr>
          <w:rFonts w:ascii="Georgia" w:hAnsi="Georgia"/>
        </w:rPr>
      </w:pPr>
      <w:r w:rsidRPr="006A0115">
        <w:rPr>
          <w:rFonts w:ascii="Georgia" w:hAnsi="Georgia"/>
        </w:rPr>
        <w:t xml:space="preserve">The director of graduate studies or chair of the student's home department must first formally evaluate any transfer coursework for its applicability toward any particular graduate program of study. Once transfer credits are deemed appropriate and applicable by the department, the </w:t>
      </w:r>
      <w:r w:rsidRPr="006A0115">
        <w:rPr>
          <w:rFonts w:ascii="Georgia" w:hAnsi="Georgia"/>
        </w:rPr>
        <w:lastRenderedPageBreak/>
        <w:t xml:space="preserve">student files a </w:t>
      </w:r>
      <w:hyperlink r:id="rId45" w:tgtFrame="_blank" w:tooltip="This link opens a page in a new window or tab." w:history="1">
        <w:r w:rsidRPr="006A0115">
          <w:rPr>
            <w:rFonts w:ascii="Georgia" w:hAnsi="Georgia"/>
            <w:color w:val="0000FF"/>
            <w:u w:val="single"/>
          </w:rPr>
          <w:t>Graduate Student Petition for Transfer Credit form</w:t>
        </w:r>
      </w:hyperlink>
      <w:r w:rsidRPr="006A0115">
        <w:rPr>
          <w:rFonts w:ascii="Georgia" w:hAnsi="Georgia"/>
        </w:rPr>
        <w:t xml:space="preserve"> during the student's first year of matriculation to UB. Upon receipt of the transfer credit petition, the Graduate School will evaluate credit and grade equivalences, and verify the courses were completed at an accredited or recognized institution. UB must receive a final official transcript from the transfer institution before the transfer credits may be formally approved and recorded on the student's UB record.</w:t>
      </w:r>
    </w:p>
    <w:p w14:paraId="697D7E11" w14:textId="30E1CB04" w:rsidR="00662C47" w:rsidRDefault="00662C47" w:rsidP="00E24C15">
      <w:pPr>
        <w:spacing w:before="100" w:beforeAutospacing="1" w:after="100" w:afterAutospacing="1"/>
        <w:jc w:val="both"/>
      </w:pPr>
      <w:r w:rsidRPr="00AA70CF">
        <w:rPr>
          <w:rFonts w:ascii="Georgia" w:hAnsi="Georgia"/>
        </w:rPr>
        <w:t xml:space="preserve">Graduate students </w:t>
      </w:r>
      <w:r w:rsidR="00EE160A">
        <w:rPr>
          <w:rFonts w:ascii="Georgia" w:hAnsi="Georgia"/>
        </w:rPr>
        <w:t xml:space="preserve">in Educational Administration </w:t>
      </w:r>
      <w:r w:rsidRPr="00AA70CF">
        <w:rPr>
          <w:rFonts w:ascii="Georgia" w:hAnsi="Georgia"/>
        </w:rPr>
        <w:t xml:space="preserve">may register for no more than </w:t>
      </w:r>
      <w:r w:rsidR="005E7E6B">
        <w:rPr>
          <w:rFonts w:ascii="Georgia" w:hAnsi="Georgia"/>
        </w:rPr>
        <w:t>12 credit hours per semester</w:t>
      </w:r>
      <w:r w:rsidRPr="00AA70CF">
        <w:rPr>
          <w:rFonts w:ascii="Georgia" w:hAnsi="Georgia"/>
        </w:rPr>
        <w:t xml:space="preserve">. </w:t>
      </w:r>
      <w:r w:rsidR="005E7E6B">
        <w:rPr>
          <w:rFonts w:ascii="Georgia" w:hAnsi="Georgia"/>
        </w:rPr>
        <w:t xml:space="preserve">Students who receive graduate assistantship (GA) funding through the graduate school of education </w:t>
      </w:r>
      <w:r w:rsidR="00EE160A">
        <w:rPr>
          <w:rFonts w:ascii="Georgia" w:hAnsi="Georgia"/>
        </w:rPr>
        <w:t xml:space="preserve">(GSE) </w:t>
      </w:r>
      <w:r w:rsidR="005E7E6B">
        <w:rPr>
          <w:rFonts w:ascii="Georgia" w:hAnsi="Georgia"/>
        </w:rPr>
        <w:t>can take no more than nine (9) credit hours per semester</w:t>
      </w:r>
      <w:r w:rsidR="00EE160A">
        <w:rPr>
          <w:rFonts w:ascii="Georgia" w:hAnsi="Georgia"/>
        </w:rPr>
        <w:t xml:space="preserve">.  Exceptions to the policy may be granted for extenuating circumstances only and must be approved by the Department Chair.  Once a student achieves candidacy, they are required to register for at least one credit hour per term and two credit hours over the summer until they have completed all degree requirements and successfully defended their dissertation.  Exceptions to this policy must be approved by the advisor, in consultation with the Department Chair.  </w:t>
      </w:r>
    </w:p>
    <w:p w14:paraId="0E5A46FE" w14:textId="77777777" w:rsidR="00662C47" w:rsidRPr="00D62588" w:rsidRDefault="00662C47" w:rsidP="00E24C15">
      <w:pPr>
        <w:contextualSpacing/>
        <w:jc w:val="both"/>
        <w:rPr>
          <w:rFonts w:ascii="Georgia" w:hAnsi="Georgia"/>
        </w:rPr>
      </w:pPr>
      <w:r w:rsidRPr="006A0115">
        <w:rPr>
          <w:rFonts w:ascii="Georgia" w:hAnsi="Georgia"/>
        </w:rPr>
        <w:t xml:space="preserve">Students who hold a bachelor's degree are permitted to register for graduate coursework as non-degree students for a maximum of 12 credit hours. Information concerning this opportunity may be obtained from the </w:t>
      </w:r>
      <w:r>
        <w:rPr>
          <w:rFonts w:ascii="Georgia" w:hAnsi="Georgia"/>
        </w:rPr>
        <w:t>ELP</w:t>
      </w:r>
      <w:r w:rsidRPr="006A0115">
        <w:rPr>
          <w:rFonts w:ascii="Georgia" w:hAnsi="Georgia"/>
        </w:rPr>
        <w:t xml:space="preserve"> department. Once registration reaches 12 hours, a service indicator will be placed on the student's academic record by the Graduate School prohibiting further registration until the student matriculates into a graduate degree program</w:t>
      </w:r>
      <w:r w:rsidRPr="00D62588">
        <w:rPr>
          <w:rFonts w:ascii="Georgia" w:hAnsi="Georgia"/>
        </w:rPr>
        <w:t>.</w:t>
      </w:r>
    </w:p>
    <w:p w14:paraId="18FB2A5C" w14:textId="77777777" w:rsidR="006E72BB" w:rsidRDefault="006E72BB" w:rsidP="00E24C15">
      <w:pPr>
        <w:spacing w:line="276" w:lineRule="auto"/>
        <w:contextualSpacing/>
        <w:jc w:val="both"/>
        <w:rPr>
          <w:rFonts w:ascii="Georgia" w:hAnsi="Georgia"/>
          <w:b/>
          <w:color w:val="767171" w:themeColor="background2" w:themeShade="80"/>
        </w:rPr>
      </w:pPr>
    </w:p>
    <w:p w14:paraId="2494844A" w14:textId="4C77DA69" w:rsidR="006E72BB" w:rsidRPr="001C4094" w:rsidRDefault="006E72BB" w:rsidP="001C4094">
      <w:pPr>
        <w:spacing w:after="160" w:line="259" w:lineRule="auto"/>
        <w:jc w:val="both"/>
        <w:rPr>
          <w:rFonts w:ascii="Georgia" w:hAnsi="Georgia"/>
          <w:b/>
          <w:color w:val="767171" w:themeColor="background2" w:themeShade="80"/>
          <w:sz w:val="28"/>
          <w:szCs w:val="28"/>
        </w:rPr>
      </w:pPr>
      <w:r w:rsidRPr="001C4094">
        <w:rPr>
          <w:rFonts w:ascii="Georgia" w:hAnsi="Georgia"/>
          <w:b/>
          <w:color w:val="767171" w:themeColor="background2" w:themeShade="80"/>
          <w:sz w:val="28"/>
          <w:szCs w:val="28"/>
        </w:rPr>
        <w:t>Comprehensive Exams</w:t>
      </w:r>
    </w:p>
    <w:p w14:paraId="70A3DE80" w14:textId="77777777" w:rsidR="006E72BB" w:rsidRPr="00D62588" w:rsidRDefault="006E72BB" w:rsidP="00E24C15">
      <w:pPr>
        <w:pStyle w:val="PlainText"/>
        <w:jc w:val="both"/>
        <w:rPr>
          <w:rFonts w:ascii="Georgia" w:hAnsi="Georgia"/>
          <w:b/>
          <w:color w:val="767171" w:themeColor="background2" w:themeShade="80"/>
          <w:sz w:val="24"/>
          <w:szCs w:val="24"/>
        </w:rPr>
      </w:pPr>
    </w:p>
    <w:p w14:paraId="48926247" w14:textId="4AF5093A" w:rsidR="006E72BB" w:rsidRPr="00E24C15" w:rsidRDefault="00FA4524" w:rsidP="00E24C15">
      <w:pPr>
        <w:spacing w:line="276" w:lineRule="auto"/>
        <w:contextualSpacing/>
        <w:jc w:val="both"/>
        <w:rPr>
          <w:rFonts w:ascii="Georgia" w:hAnsi="Georgia"/>
        </w:rPr>
      </w:pPr>
      <w:r w:rsidRPr="00E24C15">
        <w:rPr>
          <w:rFonts w:ascii="Georgia" w:hAnsi="Georgia"/>
        </w:rPr>
        <w:t>Doctoral students in Educational Administration complete a pre-qualifying paper and qualifying paper at the end of coursework to advance to doctoral candidate. Students write a scholarly paper on a topic of their choosing. The paper is submitted to a doctoral committee for approval. Completion and acceptance of the paper advances the student toward doctoral candidacy.</w:t>
      </w:r>
    </w:p>
    <w:p w14:paraId="32D11A41" w14:textId="77777777" w:rsidR="006E72BB" w:rsidRPr="001C4094" w:rsidRDefault="006E72BB" w:rsidP="006E72BB">
      <w:pPr>
        <w:spacing w:line="276" w:lineRule="auto"/>
        <w:contextualSpacing/>
        <w:jc w:val="both"/>
        <w:rPr>
          <w:rFonts w:ascii="Georgia" w:hAnsi="Georgia"/>
          <w:b/>
          <w:color w:val="767171" w:themeColor="background2" w:themeShade="80"/>
          <w:sz w:val="28"/>
          <w:szCs w:val="28"/>
        </w:rPr>
      </w:pPr>
    </w:p>
    <w:p w14:paraId="1AE90F00" w14:textId="77777777" w:rsidR="006E72BB" w:rsidRPr="001C4094" w:rsidRDefault="006E72BB" w:rsidP="006E72BB">
      <w:pPr>
        <w:spacing w:line="276" w:lineRule="auto"/>
        <w:contextualSpacing/>
        <w:jc w:val="both"/>
        <w:rPr>
          <w:rFonts w:ascii="Georgia" w:hAnsi="Georgia"/>
          <w:b/>
          <w:color w:val="767171" w:themeColor="background2" w:themeShade="80"/>
          <w:sz w:val="28"/>
          <w:szCs w:val="28"/>
        </w:rPr>
      </w:pPr>
      <w:r w:rsidRPr="001C4094">
        <w:rPr>
          <w:rFonts w:ascii="Georgia" w:hAnsi="Georgia"/>
          <w:b/>
          <w:color w:val="767171" w:themeColor="background2" w:themeShade="80"/>
          <w:sz w:val="28"/>
          <w:szCs w:val="28"/>
        </w:rPr>
        <w:t>Degree Conferral Dates</w:t>
      </w:r>
    </w:p>
    <w:p w14:paraId="79F12F3D" w14:textId="77777777" w:rsidR="006E72BB" w:rsidRDefault="006E72BB" w:rsidP="006E72BB">
      <w:pPr>
        <w:contextualSpacing/>
        <w:rPr>
          <w:rFonts w:ascii="Georgia" w:hAnsi="Georgia"/>
        </w:rPr>
      </w:pPr>
      <w:r>
        <w:rPr>
          <w:rFonts w:ascii="Georgia" w:hAnsi="Georgia"/>
        </w:rPr>
        <w:br/>
      </w:r>
      <w:r w:rsidRPr="00961F41">
        <w:rPr>
          <w:rFonts w:ascii="Georgia" w:hAnsi="Georgia"/>
        </w:rPr>
        <w:t>All tuition, fees, late charges and fines must be paid in order to confer and receive degrees.  The annual deadlines to file paperwork for degree conferral are below:</w:t>
      </w:r>
    </w:p>
    <w:p w14:paraId="34AE38DD" w14:textId="77777777" w:rsidR="006E72BB" w:rsidRDefault="006E72BB" w:rsidP="006E72BB">
      <w:pPr>
        <w:contextualSpacing/>
        <w:rPr>
          <w:rFonts w:ascii="Georgia" w:hAnsi="Georgia"/>
        </w:rPr>
      </w:pPr>
    </w:p>
    <w:tbl>
      <w:tblPr>
        <w:tblpPr w:leftFromText="180" w:rightFromText="180" w:vertAnchor="page" w:horzAnchor="margin" w:tblpY="10509"/>
        <w:tblW w:w="0" w:type="auto"/>
        <w:tblCellSpacing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5" w:type="dxa"/>
          <w:left w:w="15" w:type="dxa"/>
          <w:bottom w:w="15" w:type="dxa"/>
          <w:right w:w="15" w:type="dxa"/>
        </w:tblCellMar>
        <w:tblLook w:val="04A0" w:firstRow="1" w:lastRow="0" w:firstColumn="1" w:lastColumn="0" w:noHBand="0" w:noVBand="1"/>
      </w:tblPr>
      <w:tblGrid>
        <w:gridCol w:w="1969"/>
        <w:gridCol w:w="2287"/>
        <w:gridCol w:w="1688"/>
      </w:tblGrid>
      <w:tr w:rsidR="001C4094" w:rsidRPr="006470D7" w14:paraId="36688087" w14:textId="77777777" w:rsidTr="001C4094">
        <w:trPr>
          <w:tblCellSpacing w:w="15" w:type="dxa"/>
        </w:trPr>
        <w:tc>
          <w:tcPr>
            <w:tcW w:w="0" w:type="auto"/>
            <w:vAlign w:val="center"/>
            <w:hideMark/>
          </w:tcPr>
          <w:p w14:paraId="610A71C4" w14:textId="77777777" w:rsidR="001C4094" w:rsidRPr="006470D7" w:rsidRDefault="001C4094" w:rsidP="001C4094">
            <w:pPr>
              <w:jc w:val="center"/>
              <w:rPr>
                <w:b/>
                <w:bCs/>
              </w:rPr>
            </w:pPr>
            <w:r w:rsidRPr="006470D7">
              <w:rPr>
                <w:b/>
                <w:bCs/>
              </w:rPr>
              <w:t>Graduation Term</w:t>
            </w:r>
          </w:p>
        </w:tc>
        <w:tc>
          <w:tcPr>
            <w:tcW w:w="0" w:type="auto"/>
            <w:vAlign w:val="center"/>
            <w:hideMark/>
          </w:tcPr>
          <w:p w14:paraId="68BB62D0" w14:textId="77777777" w:rsidR="001C4094" w:rsidRPr="006470D7" w:rsidRDefault="001C4094" w:rsidP="001C4094">
            <w:pPr>
              <w:jc w:val="center"/>
              <w:rPr>
                <w:b/>
                <w:bCs/>
              </w:rPr>
            </w:pPr>
            <w:r w:rsidRPr="006470D7">
              <w:rPr>
                <w:b/>
                <w:bCs/>
              </w:rPr>
              <w:t>Application Deadline</w:t>
            </w:r>
          </w:p>
        </w:tc>
        <w:tc>
          <w:tcPr>
            <w:tcW w:w="0" w:type="auto"/>
            <w:vAlign w:val="center"/>
            <w:hideMark/>
          </w:tcPr>
          <w:p w14:paraId="77CAB401" w14:textId="77777777" w:rsidR="001C4094" w:rsidRPr="006470D7" w:rsidRDefault="001C4094" w:rsidP="001C4094">
            <w:pPr>
              <w:jc w:val="center"/>
              <w:rPr>
                <w:b/>
                <w:bCs/>
              </w:rPr>
            </w:pPr>
            <w:r w:rsidRPr="006470D7">
              <w:rPr>
                <w:b/>
                <w:bCs/>
              </w:rPr>
              <w:t>Conferral Date</w:t>
            </w:r>
          </w:p>
        </w:tc>
      </w:tr>
      <w:tr w:rsidR="001C4094" w:rsidRPr="006470D7" w14:paraId="59295AD5" w14:textId="77777777" w:rsidTr="001C4094">
        <w:trPr>
          <w:tblCellSpacing w:w="15" w:type="dxa"/>
        </w:trPr>
        <w:tc>
          <w:tcPr>
            <w:tcW w:w="0" w:type="auto"/>
            <w:vAlign w:val="center"/>
            <w:hideMark/>
          </w:tcPr>
          <w:p w14:paraId="62177FC0" w14:textId="77777777" w:rsidR="001C4094" w:rsidRPr="006470D7" w:rsidRDefault="001C4094" w:rsidP="001C4094">
            <w:r w:rsidRPr="006470D7">
              <w:t>Fall</w:t>
            </w:r>
          </w:p>
        </w:tc>
        <w:tc>
          <w:tcPr>
            <w:tcW w:w="0" w:type="auto"/>
            <w:vAlign w:val="center"/>
            <w:hideMark/>
          </w:tcPr>
          <w:p w14:paraId="3A8CD83E" w14:textId="77777777" w:rsidR="001C4094" w:rsidRPr="006470D7" w:rsidRDefault="001C4094" w:rsidP="001C4094">
            <w:r w:rsidRPr="006470D7">
              <w:t>October 15</w:t>
            </w:r>
          </w:p>
        </w:tc>
        <w:tc>
          <w:tcPr>
            <w:tcW w:w="0" w:type="auto"/>
            <w:vAlign w:val="center"/>
            <w:hideMark/>
          </w:tcPr>
          <w:p w14:paraId="4850A727" w14:textId="77777777" w:rsidR="001C4094" w:rsidRPr="006470D7" w:rsidRDefault="001C4094" w:rsidP="001C4094">
            <w:r w:rsidRPr="006470D7">
              <w:t>February 1</w:t>
            </w:r>
          </w:p>
        </w:tc>
      </w:tr>
      <w:tr w:rsidR="001C4094" w:rsidRPr="006470D7" w14:paraId="208CA5A2" w14:textId="77777777" w:rsidTr="001C4094">
        <w:trPr>
          <w:tblCellSpacing w:w="15" w:type="dxa"/>
        </w:trPr>
        <w:tc>
          <w:tcPr>
            <w:tcW w:w="0" w:type="auto"/>
            <w:vAlign w:val="center"/>
            <w:hideMark/>
          </w:tcPr>
          <w:p w14:paraId="228E8B27" w14:textId="77777777" w:rsidR="001C4094" w:rsidRPr="006470D7" w:rsidRDefault="001C4094" w:rsidP="001C4094">
            <w:r w:rsidRPr="006470D7">
              <w:t>Spring</w:t>
            </w:r>
          </w:p>
        </w:tc>
        <w:tc>
          <w:tcPr>
            <w:tcW w:w="0" w:type="auto"/>
            <w:vAlign w:val="center"/>
            <w:hideMark/>
          </w:tcPr>
          <w:p w14:paraId="517D0E9D" w14:textId="77777777" w:rsidR="001C4094" w:rsidRPr="006470D7" w:rsidRDefault="001C4094" w:rsidP="001C4094">
            <w:r w:rsidRPr="006470D7">
              <w:t>February 22</w:t>
            </w:r>
          </w:p>
        </w:tc>
        <w:tc>
          <w:tcPr>
            <w:tcW w:w="0" w:type="auto"/>
            <w:vAlign w:val="center"/>
            <w:hideMark/>
          </w:tcPr>
          <w:p w14:paraId="45A686C2" w14:textId="77777777" w:rsidR="001C4094" w:rsidRPr="006470D7" w:rsidRDefault="001C4094" w:rsidP="001C4094">
            <w:r w:rsidRPr="006470D7">
              <w:t>June 1</w:t>
            </w:r>
          </w:p>
        </w:tc>
      </w:tr>
      <w:tr w:rsidR="001C4094" w:rsidRPr="006470D7" w14:paraId="38B3EA9F" w14:textId="77777777" w:rsidTr="001C4094">
        <w:trPr>
          <w:tblCellSpacing w:w="15" w:type="dxa"/>
        </w:trPr>
        <w:tc>
          <w:tcPr>
            <w:tcW w:w="0" w:type="auto"/>
            <w:vAlign w:val="center"/>
            <w:hideMark/>
          </w:tcPr>
          <w:p w14:paraId="4EBAF392" w14:textId="77777777" w:rsidR="001C4094" w:rsidRPr="006470D7" w:rsidRDefault="001C4094" w:rsidP="001C4094">
            <w:r w:rsidRPr="006470D7">
              <w:t>Summer</w:t>
            </w:r>
          </w:p>
        </w:tc>
        <w:tc>
          <w:tcPr>
            <w:tcW w:w="0" w:type="auto"/>
            <w:vAlign w:val="center"/>
            <w:hideMark/>
          </w:tcPr>
          <w:p w14:paraId="751EF8F5" w14:textId="77777777" w:rsidR="001C4094" w:rsidRPr="006470D7" w:rsidRDefault="001C4094" w:rsidP="001C4094">
            <w:r w:rsidRPr="006470D7">
              <w:t>July 15</w:t>
            </w:r>
          </w:p>
        </w:tc>
        <w:tc>
          <w:tcPr>
            <w:tcW w:w="0" w:type="auto"/>
            <w:vAlign w:val="center"/>
            <w:hideMark/>
          </w:tcPr>
          <w:p w14:paraId="4041D5CD" w14:textId="77777777" w:rsidR="001C4094" w:rsidRPr="006470D7" w:rsidRDefault="001C4094" w:rsidP="001C4094">
            <w:r w:rsidRPr="006470D7">
              <w:t>September 1</w:t>
            </w:r>
          </w:p>
        </w:tc>
      </w:tr>
    </w:tbl>
    <w:p w14:paraId="33A8A86D" w14:textId="559AD982" w:rsidR="006E72BB" w:rsidRDefault="006E72BB" w:rsidP="006E72BB">
      <w:pPr>
        <w:spacing w:line="276" w:lineRule="auto"/>
        <w:contextualSpacing/>
        <w:jc w:val="both"/>
        <w:rPr>
          <w:rFonts w:ascii="Georgia" w:hAnsi="Georgia"/>
          <w:b/>
          <w:color w:val="767171" w:themeColor="background2" w:themeShade="80"/>
        </w:rPr>
      </w:pPr>
    </w:p>
    <w:p w14:paraId="309728A5" w14:textId="31FF024E" w:rsidR="001C4094" w:rsidRDefault="001C4094" w:rsidP="006E72BB">
      <w:pPr>
        <w:spacing w:line="276" w:lineRule="auto"/>
        <w:contextualSpacing/>
        <w:jc w:val="both"/>
        <w:rPr>
          <w:rFonts w:ascii="Georgia" w:hAnsi="Georgia"/>
          <w:b/>
          <w:color w:val="767171" w:themeColor="background2" w:themeShade="80"/>
        </w:rPr>
      </w:pPr>
    </w:p>
    <w:p w14:paraId="1F08454D" w14:textId="1B576215" w:rsidR="001C4094" w:rsidRDefault="001C4094" w:rsidP="006E72BB">
      <w:pPr>
        <w:spacing w:line="276" w:lineRule="auto"/>
        <w:contextualSpacing/>
        <w:jc w:val="both"/>
        <w:rPr>
          <w:rFonts w:ascii="Georgia" w:hAnsi="Georgia"/>
          <w:b/>
          <w:color w:val="767171" w:themeColor="background2" w:themeShade="80"/>
        </w:rPr>
      </w:pPr>
    </w:p>
    <w:p w14:paraId="025A8192" w14:textId="65296B85" w:rsidR="001C4094" w:rsidRDefault="001C4094" w:rsidP="006E72BB">
      <w:pPr>
        <w:spacing w:line="276" w:lineRule="auto"/>
        <w:contextualSpacing/>
        <w:jc w:val="both"/>
        <w:rPr>
          <w:rFonts w:ascii="Georgia" w:hAnsi="Georgia"/>
          <w:b/>
          <w:color w:val="767171" w:themeColor="background2" w:themeShade="80"/>
        </w:rPr>
      </w:pPr>
    </w:p>
    <w:p w14:paraId="010EB0FA" w14:textId="2BA82144" w:rsidR="001C4094" w:rsidRDefault="001C4094" w:rsidP="006E72BB">
      <w:pPr>
        <w:spacing w:line="276" w:lineRule="auto"/>
        <w:contextualSpacing/>
        <w:jc w:val="both"/>
        <w:rPr>
          <w:rFonts w:ascii="Georgia" w:hAnsi="Georgia"/>
          <w:b/>
          <w:color w:val="767171" w:themeColor="background2" w:themeShade="80"/>
        </w:rPr>
      </w:pPr>
    </w:p>
    <w:p w14:paraId="6C10FB41" w14:textId="77777777" w:rsidR="001C4094" w:rsidRDefault="001C4094" w:rsidP="006E72BB">
      <w:pPr>
        <w:spacing w:line="276" w:lineRule="auto"/>
        <w:contextualSpacing/>
        <w:jc w:val="both"/>
        <w:rPr>
          <w:rFonts w:ascii="Georgia" w:hAnsi="Georgia"/>
          <w:b/>
          <w:color w:val="767171" w:themeColor="background2" w:themeShade="80"/>
        </w:rPr>
      </w:pPr>
    </w:p>
    <w:p w14:paraId="685224C7" w14:textId="77777777" w:rsidR="006E72BB" w:rsidRDefault="006E72BB" w:rsidP="006E72BB">
      <w:pPr>
        <w:spacing w:line="276" w:lineRule="auto"/>
        <w:contextualSpacing/>
        <w:jc w:val="both"/>
        <w:rPr>
          <w:rFonts w:ascii="Georgia" w:hAnsi="Georgia"/>
          <w:b/>
          <w:color w:val="767171" w:themeColor="background2" w:themeShade="80"/>
        </w:rPr>
      </w:pPr>
    </w:p>
    <w:p w14:paraId="3259D590" w14:textId="77777777" w:rsidR="006E72BB" w:rsidRDefault="006E72BB" w:rsidP="006E72BB">
      <w:pPr>
        <w:spacing w:line="276" w:lineRule="auto"/>
        <w:contextualSpacing/>
        <w:jc w:val="both"/>
        <w:rPr>
          <w:rFonts w:ascii="Georgia" w:hAnsi="Georgia"/>
          <w:b/>
          <w:color w:val="767171" w:themeColor="background2" w:themeShade="80"/>
        </w:rPr>
      </w:pPr>
    </w:p>
    <w:p w14:paraId="0C1A9E48" w14:textId="7465A139" w:rsidR="006E72BB" w:rsidRDefault="006E72BB" w:rsidP="006E72BB">
      <w:pPr>
        <w:spacing w:line="276" w:lineRule="auto"/>
        <w:contextualSpacing/>
        <w:jc w:val="both"/>
        <w:rPr>
          <w:rFonts w:ascii="Georgia" w:hAnsi="Georgia"/>
          <w:b/>
          <w:color w:val="767171" w:themeColor="background2" w:themeShade="80"/>
        </w:rPr>
      </w:pPr>
    </w:p>
    <w:p w14:paraId="1AE5A489" w14:textId="42D75A84" w:rsidR="00E24C15" w:rsidRDefault="00E24C15" w:rsidP="006E72BB">
      <w:pPr>
        <w:spacing w:line="276" w:lineRule="auto"/>
        <w:contextualSpacing/>
        <w:jc w:val="both"/>
        <w:rPr>
          <w:rFonts w:ascii="Georgia" w:hAnsi="Georgia"/>
          <w:b/>
          <w:color w:val="767171" w:themeColor="background2" w:themeShade="80"/>
        </w:rPr>
      </w:pPr>
    </w:p>
    <w:p w14:paraId="5688AB5E" w14:textId="77777777" w:rsidR="001C4094" w:rsidRDefault="001C4094" w:rsidP="006E72BB">
      <w:pPr>
        <w:spacing w:line="276" w:lineRule="auto"/>
        <w:contextualSpacing/>
        <w:jc w:val="both"/>
        <w:rPr>
          <w:rFonts w:ascii="Georgia" w:hAnsi="Georgia"/>
          <w:b/>
          <w:color w:val="767171" w:themeColor="background2" w:themeShade="80"/>
        </w:rPr>
      </w:pPr>
    </w:p>
    <w:p w14:paraId="63418C34" w14:textId="77777777" w:rsidR="001C4094" w:rsidRDefault="001C4094" w:rsidP="006E72BB">
      <w:pPr>
        <w:spacing w:line="276" w:lineRule="auto"/>
        <w:contextualSpacing/>
        <w:jc w:val="both"/>
        <w:rPr>
          <w:rFonts w:ascii="Georgia" w:hAnsi="Georgia"/>
          <w:b/>
          <w:color w:val="767171" w:themeColor="background2" w:themeShade="80"/>
        </w:rPr>
      </w:pPr>
    </w:p>
    <w:p w14:paraId="4E3FB924" w14:textId="77777777" w:rsidR="001C4094" w:rsidRDefault="001C4094" w:rsidP="006E72BB">
      <w:pPr>
        <w:spacing w:line="276" w:lineRule="auto"/>
        <w:contextualSpacing/>
        <w:jc w:val="both"/>
        <w:rPr>
          <w:rFonts w:ascii="Georgia" w:hAnsi="Georgia"/>
          <w:b/>
          <w:color w:val="767171" w:themeColor="background2" w:themeShade="80"/>
        </w:rPr>
      </w:pPr>
    </w:p>
    <w:p w14:paraId="78D30F01" w14:textId="64ACA4EB" w:rsidR="006E72BB" w:rsidRPr="001C4094" w:rsidRDefault="006E72BB" w:rsidP="006E72BB">
      <w:pPr>
        <w:spacing w:line="276" w:lineRule="auto"/>
        <w:contextualSpacing/>
        <w:jc w:val="both"/>
        <w:rPr>
          <w:rFonts w:ascii="Georgia" w:hAnsi="Georgia"/>
          <w:b/>
          <w:color w:val="767171" w:themeColor="background2" w:themeShade="80"/>
          <w:sz w:val="28"/>
          <w:szCs w:val="28"/>
        </w:rPr>
      </w:pPr>
      <w:r w:rsidRPr="001C4094">
        <w:rPr>
          <w:rFonts w:ascii="Georgia" w:hAnsi="Georgia"/>
          <w:b/>
          <w:color w:val="767171" w:themeColor="background2" w:themeShade="80"/>
          <w:sz w:val="28"/>
          <w:szCs w:val="28"/>
        </w:rPr>
        <w:t>Enrollment/Readmission</w:t>
      </w:r>
    </w:p>
    <w:p w14:paraId="53F388C8" w14:textId="77777777" w:rsidR="006E72BB" w:rsidRPr="00B0152C" w:rsidRDefault="006E72BB" w:rsidP="006E72BB">
      <w:pPr>
        <w:spacing w:line="276" w:lineRule="auto"/>
        <w:contextualSpacing/>
        <w:jc w:val="both"/>
        <w:rPr>
          <w:rFonts w:ascii="Georgia" w:hAnsi="Georgia"/>
        </w:rPr>
      </w:pPr>
    </w:p>
    <w:p w14:paraId="40D33E64" w14:textId="77777777" w:rsidR="006E72BB" w:rsidRPr="00B0152C" w:rsidRDefault="006E72BB" w:rsidP="006E72BB">
      <w:pPr>
        <w:spacing w:line="276" w:lineRule="auto"/>
        <w:contextualSpacing/>
        <w:jc w:val="both"/>
        <w:rPr>
          <w:rFonts w:ascii="Georgia" w:hAnsi="Georgia"/>
        </w:rPr>
      </w:pPr>
      <w:r w:rsidRPr="00B0152C">
        <w:rPr>
          <w:rFonts w:ascii="Georgia" w:hAnsi="Georgia"/>
        </w:rPr>
        <w:t xml:space="preserve">Graduate students must register (and pay all tuition and fees not covered by a tuition  scholarship) for a minimum of one credit hour each fall and spring term until all requirements for the degree are completed. If continuous registration is impossible or inappropriate at any time, students must secure a leave of absence from the department and obtain approval from the </w:t>
      </w:r>
      <w:r>
        <w:rPr>
          <w:rFonts w:ascii="Georgia" w:hAnsi="Georgia"/>
        </w:rPr>
        <w:t>department</w:t>
      </w:r>
      <w:r w:rsidRPr="00B0152C">
        <w:rPr>
          <w:rFonts w:ascii="Georgia" w:hAnsi="Georgia"/>
        </w:rPr>
        <w:t xml:space="preserve">. Students may not be on a leave of absence during the semester in which a degree will be conferred.  </w:t>
      </w:r>
    </w:p>
    <w:p w14:paraId="030D6516" w14:textId="77777777" w:rsidR="006E72BB" w:rsidRPr="00B0152C" w:rsidRDefault="006E72BB" w:rsidP="006E72BB">
      <w:pPr>
        <w:spacing w:line="276" w:lineRule="auto"/>
        <w:ind w:left="720"/>
        <w:contextualSpacing/>
        <w:jc w:val="both"/>
        <w:rPr>
          <w:rFonts w:ascii="Georgia" w:hAnsi="Georgia"/>
        </w:rPr>
      </w:pPr>
    </w:p>
    <w:p w14:paraId="33EBBFE7" w14:textId="77777777" w:rsidR="006E72BB" w:rsidRPr="00B0152C" w:rsidRDefault="006E72BB" w:rsidP="006E72BB">
      <w:pPr>
        <w:spacing w:line="276" w:lineRule="auto"/>
        <w:contextualSpacing/>
        <w:jc w:val="both"/>
        <w:rPr>
          <w:rFonts w:ascii="Georgia" w:hAnsi="Georgia"/>
        </w:rPr>
      </w:pPr>
      <w:r w:rsidRPr="00B0152C">
        <w:rPr>
          <w:rFonts w:ascii="Georgia" w:hAnsi="Georgia"/>
        </w:rPr>
        <w:t>Under some circumstances, this requirement may be waived in the semester prior to degree conferral if the student has an approved Application to Candidacy on file and will not be using any UB services or faculty time.</w:t>
      </w:r>
    </w:p>
    <w:p w14:paraId="762DE2A0" w14:textId="77777777" w:rsidR="006E72BB" w:rsidRPr="00B0152C" w:rsidRDefault="006E72BB" w:rsidP="006E72BB">
      <w:pPr>
        <w:spacing w:line="276" w:lineRule="auto"/>
        <w:ind w:left="720"/>
        <w:contextualSpacing/>
        <w:jc w:val="both"/>
        <w:rPr>
          <w:rFonts w:ascii="Georgia" w:hAnsi="Georgia"/>
        </w:rPr>
      </w:pPr>
    </w:p>
    <w:p w14:paraId="595BFF92" w14:textId="77777777" w:rsidR="006E72BB" w:rsidRPr="00B0152C" w:rsidRDefault="006E72BB" w:rsidP="006E72BB">
      <w:pPr>
        <w:spacing w:line="276" w:lineRule="auto"/>
        <w:contextualSpacing/>
        <w:jc w:val="both"/>
        <w:rPr>
          <w:rFonts w:ascii="Georgia" w:hAnsi="Georgia"/>
        </w:rPr>
      </w:pPr>
      <w:r w:rsidRPr="00B0152C">
        <w:rPr>
          <w:rFonts w:ascii="Georgia" w:hAnsi="Georgia"/>
        </w:rPr>
        <w:t>If a student fails to maintain continuous registration each semester (fall and spring) and does not petition for and receive a leave of absence, his/her student status is automatically terminated by the University.</w:t>
      </w:r>
    </w:p>
    <w:p w14:paraId="39687029" w14:textId="77777777" w:rsidR="006E72BB" w:rsidRPr="00B0152C" w:rsidRDefault="006E72BB" w:rsidP="006E72BB">
      <w:pPr>
        <w:spacing w:line="276" w:lineRule="auto"/>
        <w:ind w:left="720"/>
        <w:contextualSpacing/>
        <w:jc w:val="both"/>
        <w:rPr>
          <w:rFonts w:ascii="Georgia" w:hAnsi="Georgia"/>
        </w:rPr>
      </w:pPr>
    </w:p>
    <w:p w14:paraId="76A3B2DA" w14:textId="77777777" w:rsidR="006E72BB" w:rsidRPr="00B0152C" w:rsidRDefault="006E72BB" w:rsidP="006E72BB">
      <w:pPr>
        <w:spacing w:line="276" w:lineRule="auto"/>
        <w:contextualSpacing/>
        <w:jc w:val="both"/>
        <w:rPr>
          <w:rFonts w:ascii="Georgia" w:hAnsi="Georgia"/>
        </w:rPr>
      </w:pPr>
      <w:r w:rsidRPr="00B0152C">
        <w:rPr>
          <w:rFonts w:ascii="Georgia" w:hAnsi="Georgia"/>
        </w:rPr>
        <w:t>In order to request reinstatement to the department, a student must complete a "Readmission Form," pay a $350 fee, and have the form signed by his/her advisor. If the advisor has left University service or is unwilling to sign the form, the request goes before the regular admissions review for a final decision. The Educational Leadership and Policy Department reserves the right to deny any request for readmission to its programs.</w:t>
      </w:r>
    </w:p>
    <w:p w14:paraId="01114CDC" w14:textId="77777777" w:rsidR="006E72BB" w:rsidRDefault="006E72BB" w:rsidP="006E72BB">
      <w:pPr>
        <w:contextualSpacing/>
        <w:rPr>
          <w:rFonts w:ascii="Georgia" w:hAnsi="Georgia"/>
        </w:rPr>
      </w:pPr>
    </w:p>
    <w:p w14:paraId="0FBE4A8C" w14:textId="77777777" w:rsidR="006E72BB" w:rsidRPr="001C4094" w:rsidRDefault="006E72BB" w:rsidP="006E72BB">
      <w:pPr>
        <w:spacing w:before="100" w:beforeAutospacing="1" w:after="100" w:afterAutospacing="1" w:line="276" w:lineRule="auto"/>
        <w:jc w:val="both"/>
        <w:rPr>
          <w:rFonts w:ascii="Georgia" w:hAnsi="Georgia"/>
          <w:b/>
          <w:color w:val="595959" w:themeColor="text1" w:themeTint="A6"/>
          <w:sz w:val="28"/>
          <w:szCs w:val="28"/>
        </w:rPr>
      </w:pPr>
      <w:r w:rsidRPr="001C4094">
        <w:rPr>
          <w:rFonts w:ascii="Georgia" w:hAnsi="Georgia"/>
          <w:b/>
          <w:color w:val="595959" w:themeColor="text1" w:themeTint="A6"/>
          <w:sz w:val="28"/>
          <w:szCs w:val="28"/>
        </w:rPr>
        <w:t>Graduate Assistantships</w:t>
      </w:r>
    </w:p>
    <w:p w14:paraId="123EA04D" w14:textId="11EDA01E" w:rsidR="006E72BB" w:rsidRDefault="006E72BB" w:rsidP="006E72BB">
      <w:pPr>
        <w:spacing w:before="100" w:beforeAutospacing="1" w:after="100" w:afterAutospacing="1" w:line="276" w:lineRule="auto"/>
        <w:jc w:val="both"/>
        <w:rPr>
          <w:rFonts w:ascii="Georgia" w:hAnsi="Georgia"/>
        </w:rPr>
      </w:pPr>
      <w:r>
        <w:rPr>
          <w:rFonts w:ascii="Georgia" w:hAnsi="Georgia"/>
        </w:rPr>
        <w:t>Each year, students are employed across campus in a variety of research and administrative roles that provide them with meaningful and relevant professional experience and that will help to pay for the cost of their education.  Doctoral students may have access to half-time positions that cover the cost of in-state tuition plus a stipend to work in the Graduate School of Education (GSE), the ELP Department, or on a project with a faculty member.  Compensation for these positions vary from regular hourly salaries for half-time work to tuition and stipend across the student affairs division and select offices, to tuition, stipend, and an apartment for those who serve as assistant hall directors in Campus Living.</w:t>
      </w:r>
    </w:p>
    <w:p w14:paraId="079854DF" w14:textId="77777777" w:rsidR="006E72BB" w:rsidRPr="001C4094" w:rsidRDefault="006E72BB" w:rsidP="006E72BB">
      <w:pPr>
        <w:spacing w:before="100" w:beforeAutospacing="1" w:after="100" w:afterAutospacing="1" w:line="276" w:lineRule="auto"/>
        <w:jc w:val="both"/>
        <w:rPr>
          <w:rFonts w:ascii="Georgia" w:hAnsi="Georgia"/>
          <w:b/>
          <w:color w:val="595959" w:themeColor="text1" w:themeTint="A6"/>
          <w:sz w:val="28"/>
          <w:szCs w:val="28"/>
        </w:rPr>
      </w:pPr>
      <w:r w:rsidRPr="001C4094">
        <w:rPr>
          <w:rFonts w:ascii="Georgia" w:hAnsi="Georgia"/>
          <w:b/>
          <w:color w:val="595959" w:themeColor="text1" w:themeTint="A6"/>
          <w:sz w:val="28"/>
          <w:szCs w:val="28"/>
        </w:rPr>
        <w:t>Internships</w:t>
      </w:r>
    </w:p>
    <w:p w14:paraId="1E56E602" w14:textId="2D1C564C" w:rsidR="00FA4524" w:rsidRPr="00E24C15" w:rsidRDefault="006E72BB" w:rsidP="006E72BB">
      <w:pPr>
        <w:spacing w:before="100" w:beforeAutospacing="1" w:after="100" w:afterAutospacing="1" w:line="276" w:lineRule="auto"/>
        <w:jc w:val="both"/>
        <w:rPr>
          <w:rFonts w:ascii="Georgia" w:hAnsi="Georgia"/>
        </w:rPr>
      </w:pPr>
      <w:r w:rsidRPr="00FA4524">
        <w:rPr>
          <w:rFonts w:ascii="Georgia" w:hAnsi="Georgia"/>
        </w:rPr>
        <w:lastRenderedPageBreak/>
        <w:t xml:space="preserve">In some fields, internships are required as part of the professional training program.  </w:t>
      </w:r>
      <w:r w:rsidR="00FA4524">
        <w:rPr>
          <w:rFonts w:ascii="Georgia" w:hAnsi="Georgia"/>
        </w:rPr>
        <w:t>Presently, only students seeking administrative certification must complete an internship.</w:t>
      </w:r>
    </w:p>
    <w:p w14:paraId="6EC276AF" w14:textId="77777777" w:rsidR="006E72BB" w:rsidRDefault="006E72BB" w:rsidP="006E72BB">
      <w:pPr>
        <w:contextualSpacing/>
        <w:rPr>
          <w:rFonts w:ascii="Georgia" w:hAnsi="Georgia"/>
          <w:b/>
          <w:color w:val="767171" w:themeColor="background2" w:themeShade="80"/>
        </w:rPr>
      </w:pPr>
    </w:p>
    <w:p w14:paraId="293A2931" w14:textId="77777777" w:rsidR="001C4094" w:rsidRDefault="001C4094" w:rsidP="00E24C15">
      <w:pPr>
        <w:contextualSpacing/>
        <w:rPr>
          <w:rFonts w:ascii="Georgia" w:hAnsi="Georgia"/>
          <w:b/>
          <w:color w:val="767171" w:themeColor="background2" w:themeShade="80"/>
        </w:rPr>
      </w:pPr>
    </w:p>
    <w:p w14:paraId="52A591CE" w14:textId="77777777" w:rsidR="001C4094" w:rsidRDefault="001C4094" w:rsidP="00E24C15">
      <w:pPr>
        <w:contextualSpacing/>
        <w:rPr>
          <w:rFonts w:ascii="Georgia" w:hAnsi="Georgia"/>
          <w:b/>
          <w:color w:val="767171" w:themeColor="background2" w:themeShade="80"/>
        </w:rPr>
      </w:pPr>
    </w:p>
    <w:p w14:paraId="07FEE9E1" w14:textId="374AFBAB" w:rsidR="00E24C15" w:rsidRPr="001C4094" w:rsidRDefault="00E24C15" w:rsidP="00E24C15">
      <w:pPr>
        <w:contextualSpacing/>
        <w:rPr>
          <w:rFonts w:ascii="Georgia" w:hAnsi="Georgia"/>
          <w:b/>
          <w:color w:val="767171" w:themeColor="background2" w:themeShade="80"/>
          <w:sz w:val="28"/>
          <w:szCs w:val="28"/>
        </w:rPr>
      </w:pPr>
      <w:r w:rsidRPr="001C4094">
        <w:rPr>
          <w:rFonts w:ascii="Georgia" w:hAnsi="Georgia"/>
          <w:b/>
          <w:color w:val="767171" w:themeColor="background2" w:themeShade="80"/>
          <w:sz w:val="28"/>
          <w:szCs w:val="28"/>
        </w:rPr>
        <w:t>Leaves of Absence</w:t>
      </w:r>
    </w:p>
    <w:p w14:paraId="595F1C47" w14:textId="77777777" w:rsidR="00E24C15" w:rsidRDefault="00E24C15" w:rsidP="00E24C15">
      <w:pPr>
        <w:contextualSpacing/>
        <w:rPr>
          <w:rFonts w:ascii="Georgia" w:hAnsi="Georgia"/>
          <w:sz w:val="22"/>
        </w:rPr>
      </w:pPr>
    </w:p>
    <w:p w14:paraId="30CCAAD5" w14:textId="77777777" w:rsidR="00E24C15" w:rsidRPr="00881C9C" w:rsidRDefault="00E24C15" w:rsidP="00E24C15">
      <w:pPr>
        <w:spacing w:line="276" w:lineRule="auto"/>
        <w:contextualSpacing/>
        <w:jc w:val="both"/>
        <w:rPr>
          <w:rFonts w:ascii="Georgia" w:hAnsi="Georgia"/>
        </w:rPr>
      </w:pPr>
      <w:r>
        <w:rPr>
          <w:rFonts w:ascii="Georgia" w:hAnsi="Georgia"/>
        </w:rPr>
        <w:t xml:space="preserve">To request a leave of absence, a student must complete the </w:t>
      </w:r>
      <w:r w:rsidRPr="00881C9C">
        <w:rPr>
          <w:rFonts w:ascii="Georgia" w:hAnsi="Georgia"/>
          <w:color w:val="0000FF"/>
          <w:u w:val="single"/>
        </w:rPr>
        <w:t>Graduate Student Petition for a Leave of Absence form</w:t>
      </w:r>
      <w:r w:rsidRPr="00881C9C">
        <w:rPr>
          <w:rFonts w:ascii="Georgia" w:hAnsi="Georgia"/>
        </w:rPr>
        <w:t>. The form must then be forwarded to the Office of the Registrar by the last day of classes of the semester in which the leave is to begin.</w:t>
      </w:r>
    </w:p>
    <w:p w14:paraId="36C27B74" w14:textId="77777777" w:rsidR="00E24C15" w:rsidRPr="00881C9C" w:rsidRDefault="00E24C15" w:rsidP="00E24C15">
      <w:pPr>
        <w:spacing w:before="100" w:beforeAutospacing="1" w:after="100" w:afterAutospacing="1" w:line="276" w:lineRule="auto"/>
        <w:jc w:val="both"/>
        <w:rPr>
          <w:rFonts w:ascii="Georgia" w:hAnsi="Georgia"/>
        </w:rPr>
      </w:pPr>
      <w:r w:rsidRPr="00881C9C">
        <w:rPr>
          <w:rFonts w:ascii="Georgia" w:hAnsi="Georgia"/>
        </w:rPr>
        <w:t>Normally, leaves are granted for a maximum of one year, but may be extended for up to one additional year if circumstances warrant. All leave requests must be supported by adequate documentation.  Students approved for a leave of absence remain liable for any outstanding tuition and fee charges.</w:t>
      </w:r>
    </w:p>
    <w:p w14:paraId="5E06F551" w14:textId="77777777" w:rsidR="00E24C15" w:rsidRPr="00881C9C" w:rsidRDefault="00E24C15" w:rsidP="00E24C15">
      <w:pPr>
        <w:spacing w:before="100" w:beforeAutospacing="1" w:after="100" w:afterAutospacing="1" w:line="276" w:lineRule="auto"/>
        <w:jc w:val="both"/>
        <w:rPr>
          <w:rFonts w:ascii="Georgia" w:hAnsi="Georgia"/>
        </w:rPr>
      </w:pPr>
      <w:r w:rsidRPr="00881C9C">
        <w:rPr>
          <w:rFonts w:ascii="Georgia" w:hAnsi="Georgia"/>
        </w:rPr>
        <w:t>International students are advised to consult with International Student and Scholar Services, 210 Talbert Hall, North Campus, 716-645-2258, prior to applying for a leave of absence.</w:t>
      </w:r>
    </w:p>
    <w:p w14:paraId="4BFE1F02" w14:textId="77777777" w:rsidR="00E24C15" w:rsidRPr="00D62588" w:rsidRDefault="00E24C15" w:rsidP="00E24C15">
      <w:pPr>
        <w:spacing w:before="100" w:beforeAutospacing="1" w:after="100" w:afterAutospacing="1" w:line="276" w:lineRule="auto"/>
        <w:jc w:val="both"/>
        <w:rPr>
          <w:rFonts w:ascii="Georgia" w:hAnsi="Georgia"/>
          <w:sz w:val="22"/>
        </w:rPr>
      </w:pPr>
      <w:r w:rsidRPr="00881C9C">
        <w:rPr>
          <w:rFonts w:ascii="Georgia" w:hAnsi="Georgia"/>
        </w:rPr>
        <w:t xml:space="preserve">Failure to register for classes or secure a leave of absence by the last day of classes of the semester in which the leave is to begin will result in the student losing their access to register for classes in a future semester. To regain registration access within a subsequent five-year period, the department will file a semester record activation request on behalf of the student (see the </w:t>
      </w:r>
      <w:hyperlink r:id="rId46" w:anchor="returning-student-fee" w:tgtFrame="_self" w:history="1">
        <w:r w:rsidRPr="00881C9C">
          <w:rPr>
            <w:rFonts w:ascii="Georgia" w:hAnsi="Georgia"/>
            <w:color w:val="0000FF"/>
            <w:u w:val="single"/>
          </w:rPr>
          <w:t>"Returning Student Semester Record Activation and Associated Fee" section</w:t>
        </w:r>
      </w:hyperlink>
      <w:r>
        <w:rPr>
          <w:rFonts w:ascii="Georgia" w:hAnsi="Georgia"/>
        </w:rPr>
        <w:t xml:space="preserve"> for more details).</w:t>
      </w:r>
    </w:p>
    <w:p w14:paraId="6EF86FDB" w14:textId="77777777" w:rsidR="00E24C15" w:rsidRDefault="00E24C15" w:rsidP="00E24C15">
      <w:pPr>
        <w:pStyle w:val="PlainText"/>
        <w:rPr>
          <w:rFonts w:ascii="Georgia" w:hAnsi="Georgia" w:cs="Geeza Pro"/>
          <w:color w:val="666666"/>
          <w:sz w:val="28"/>
          <w:szCs w:val="28"/>
        </w:rPr>
      </w:pPr>
    </w:p>
    <w:p w14:paraId="4BE8267C" w14:textId="4A3003CF" w:rsidR="00E24C15" w:rsidRPr="001C4094" w:rsidRDefault="00E24C15" w:rsidP="001C4094">
      <w:pPr>
        <w:spacing w:after="160" w:line="259" w:lineRule="auto"/>
        <w:rPr>
          <w:rFonts w:ascii="Georgia" w:hAnsi="Georgia"/>
          <w:b/>
          <w:color w:val="767171" w:themeColor="background2" w:themeShade="80"/>
        </w:rPr>
      </w:pPr>
      <w:r w:rsidRPr="001C4094">
        <w:rPr>
          <w:rFonts w:ascii="Georgia" w:hAnsi="Georgia"/>
          <w:b/>
          <w:color w:val="767171" w:themeColor="background2" w:themeShade="80"/>
          <w:sz w:val="28"/>
          <w:szCs w:val="28"/>
        </w:rPr>
        <w:t xml:space="preserve">Research Expectations and Opportunities </w:t>
      </w:r>
    </w:p>
    <w:p w14:paraId="24193BB0" w14:textId="77777777" w:rsidR="00E24C15" w:rsidRPr="004411E1" w:rsidRDefault="00E24C15" w:rsidP="00E24C15">
      <w:pPr>
        <w:spacing w:before="100" w:beforeAutospacing="1" w:after="100" w:afterAutospacing="1"/>
        <w:jc w:val="both"/>
        <w:rPr>
          <w:rFonts w:ascii="Georgia" w:hAnsi="Georgia"/>
        </w:rPr>
      </w:pPr>
      <w:r w:rsidRPr="006A0115">
        <w:rPr>
          <w:rFonts w:ascii="Georgia" w:hAnsi="Georgia"/>
        </w:rPr>
        <w:t>Academic requirements other than those imposed by the Graduate School are determined by the program faculty and approved by the appropriate decanal unit. All graduate students are expected to demonstrate competence in research with respect to their educational needs and career objectives.</w:t>
      </w:r>
      <w:r>
        <w:rPr>
          <w:rFonts w:ascii="Georgia" w:hAnsi="Georgia"/>
        </w:rPr>
        <w:t xml:space="preserve"> Policies as to research expectations and conduct, as well as opportunities for students to partake in research activities are outlined below:</w:t>
      </w:r>
    </w:p>
    <w:p w14:paraId="7713A434" w14:textId="77777777" w:rsidR="00E24C15" w:rsidRPr="006A0115" w:rsidRDefault="00E24C15" w:rsidP="00E24C15">
      <w:pPr>
        <w:spacing w:before="100" w:beforeAutospacing="1" w:after="100" w:afterAutospacing="1"/>
        <w:rPr>
          <w:rFonts w:ascii="Georgia" w:hAnsi="Georgia"/>
        </w:rPr>
      </w:pPr>
      <w:r w:rsidRPr="006A0115">
        <w:rPr>
          <w:rFonts w:ascii="Georgia" w:hAnsi="Georgia"/>
          <w:b/>
          <w:bCs/>
        </w:rPr>
        <w:t>Responsible Conduct in Research and Creative Activity</w:t>
      </w:r>
    </w:p>
    <w:p w14:paraId="478F53DB" w14:textId="77777777" w:rsidR="00E24C15" w:rsidRPr="006A0115" w:rsidRDefault="00E24C15" w:rsidP="00E24C15">
      <w:pPr>
        <w:spacing w:before="100" w:beforeAutospacing="1" w:after="100" w:afterAutospacing="1"/>
        <w:jc w:val="both"/>
        <w:rPr>
          <w:rFonts w:ascii="Georgia" w:hAnsi="Georgia"/>
        </w:rPr>
      </w:pPr>
      <w:r w:rsidRPr="006A0115">
        <w:rPr>
          <w:rFonts w:ascii="Georgia" w:hAnsi="Georgia"/>
        </w:rPr>
        <w:t xml:space="preserve">The </w:t>
      </w:r>
      <w:r w:rsidRPr="006A0115">
        <w:rPr>
          <w:rFonts w:ascii="Georgia" w:hAnsi="Georgia"/>
          <w:i/>
          <w:iCs/>
        </w:rPr>
        <w:t>Academic Integrity Policies and Procedures</w:t>
      </w:r>
      <w:r w:rsidRPr="006A0115">
        <w:rPr>
          <w:rFonts w:ascii="Georgia" w:hAnsi="Georgia"/>
        </w:rPr>
        <w:t xml:space="preserve"> </w:t>
      </w:r>
      <w:r w:rsidRPr="006A0115">
        <w:rPr>
          <w:rFonts w:ascii="Georgia" w:hAnsi="Georgia"/>
          <w:i/>
          <w:iCs/>
        </w:rPr>
        <w:t>(AIPP)</w:t>
      </w:r>
      <w:r w:rsidRPr="006A0115">
        <w:rPr>
          <w:rFonts w:ascii="Georgia" w:hAnsi="Georgia"/>
        </w:rPr>
        <w:t xml:space="preserve"> and the </w:t>
      </w:r>
      <w:r w:rsidRPr="006A0115">
        <w:rPr>
          <w:rFonts w:ascii="Georgia" w:hAnsi="Georgia"/>
          <w:i/>
          <w:iCs/>
        </w:rPr>
        <w:t>Academic Grievance Policies and Procedures</w:t>
      </w:r>
      <w:r w:rsidRPr="006A0115">
        <w:rPr>
          <w:rFonts w:ascii="Georgia" w:hAnsi="Georgia"/>
        </w:rPr>
        <w:t xml:space="preserve"> (</w:t>
      </w:r>
      <w:r w:rsidRPr="006A0115">
        <w:rPr>
          <w:rFonts w:ascii="Georgia" w:hAnsi="Georgia"/>
          <w:i/>
          <w:iCs/>
        </w:rPr>
        <w:t>AGPP</w:t>
      </w:r>
      <w:r w:rsidRPr="006A0115">
        <w:rPr>
          <w:rFonts w:ascii="Georgia" w:hAnsi="Georgia"/>
        </w:rPr>
        <w:t xml:space="preserve">) are secondary to UB's </w:t>
      </w:r>
      <w:r w:rsidRPr="006A0115">
        <w:rPr>
          <w:rFonts w:ascii="Georgia" w:hAnsi="Georgia"/>
          <w:i/>
          <w:iCs/>
        </w:rPr>
        <w:t>Responsible Conduct in Research and Creative Activity</w:t>
      </w:r>
      <w:r w:rsidRPr="006A0115">
        <w:rPr>
          <w:rFonts w:ascii="Georgia" w:hAnsi="Georgia"/>
        </w:rPr>
        <w:t xml:space="preserve"> </w:t>
      </w:r>
      <w:r w:rsidRPr="006A0115">
        <w:rPr>
          <w:rFonts w:ascii="Georgia" w:hAnsi="Georgia"/>
          <w:i/>
          <w:iCs/>
        </w:rPr>
        <w:t>(RCRCA)</w:t>
      </w:r>
      <w:r w:rsidRPr="006A0115">
        <w:rPr>
          <w:rFonts w:ascii="Georgia" w:hAnsi="Georgia"/>
        </w:rPr>
        <w:t xml:space="preserve"> policies and procedures. The </w:t>
      </w:r>
      <w:r w:rsidRPr="006A0115">
        <w:rPr>
          <w:rFonts w:ascii="Georgia" w:hAnsi="Georgia"/>
          <w:i/>
          <w:iCs/>
        </w:rPr>
        <w:t>RCRCA</w:t>
      </w:r>
      <w:r w:rsidRPr="006A0115">
        <w:rPr>
          <w:rFonts w:ascii="Georgia" w:hAnsi="Georgia"/>
        </w:rPr>
        <w:t xml:space="preserve"> addresses misconduct that may include violations of the </w:t>
      </w:r>
      <w:r w:rsidRPr="006A0115">
        <w:rPr>
          <w:rFonts w:ascii="Georgia" w:hAnsi="Georgia"/>
          <w:i/>
          <w:iCs/>
        </w:rPr>
        <w:t>AIPP</w:t>
      </w:r>
      <w:r w:rsidRPr="006A0115">
        <w:rPr>
          <w:rFonts w:ascii="Georgia" w:hAnsi="Georgia"/>
        </w:rPr>
        <w:t xml:space="preserve"> or </w:t>
      </w:r>
      <w:r w:rsidRPr="006A0115">
        <w:rPr>
          <w:rFonts w:ascii="Georgia" w:hAnsi="Georgia"/>
          <w:i/>
          <w:iCs/>
        </w:rPr>
        <w:t>AGPP</w:t>
      </w:r>
      <w:r w:rsidRPr="006A0115">
        <w:rPr>
          <w:rFonts w:ascii="Georgia" w:hAnsi="Georgia"/>
        </w:rPr>
        <w:t xml:space="preserve">. If proceedings initiated pursuant to the </w:t>
      </w:r>
      <w:r w:rsidRPr="006A0115">
        <w:rPr>
          <w:rFonts w:ascii="Georgia" w:hAnsi="Georgia"/>
          <w:i/>
          <w:iCs/>
        </w:rPr>
        <w:t>RCRCA</w:t>
      </w:r>
      <w:r w:rsidRPr="006A0115">
        <w:rPr>
          <w:rFonts w:ascii="Georgia" w:hAnsi="Georgia"/>
        </w:rPr>
        <w:t xml:space="preserve"> include possible violation of the </w:t>
      </w:r>
      <w:r w:rsidRPr="006A0115">
        <w:rPr>
          <w:rFonts w:ascii="Georgia" w:hAnsi="Georgia"/>
          <w:i/>
          <w:iCs/>
        </w:rPr>
        <w:t>AIPP</w:t>
      </w:r>
      <w:r w:rsidRPr="006A0115">
        <w:rPr>
          <w:rFonts w:ascii="Georgia" w:hAnsi="Georgia"/>
        </w:rPr>
        <w:t xml:space="preserve"> or </w:t>
      </w:r>
      <w:r w:rsidRPr="006A0115">
        <w:rPr>
          <w:rFonts w:ascii="Georgia" w:hAnsi="Georgia"/>
          <w:i/>
          <w:iCs/>
        </w:rPr>
        <w:t>AGPP</w:t>
      </w:r>
      <w:r w:rsidRPr="006A0115">
        <w:rPr>
          <w:rFonts w:ascii="Georgia" w:hAnsi="Georgia"/>
        </w:rPr>
        <w:t xml:space="preserve">, formal actions pursuant to the </w:t>
      </w:r>
      <w:r w:rsidRPr="006A0115">
        <w:rPr>
          <w:rFonts w:ascii="Georgia" w:hAnsi="Georgia"/>
          <w:i/>
          <w:iCs/>
        </w:rPr>
        <w:t>AIPP</w:t>
      </w:r>
      <w:r w:rsidRPr="006A0115">
        <w:rPr>
          <w:rFonts w:ascii="Georgia" w:hAnsi="Georgia"/>
        </w:rPr>
        <w:t xml:space="preserve"> or </w:t>
      </w:r>
      <w:r w:rsidRPr="006A0115">
        <w:rPr>
          <w:rFonts w:ascii="Georgia" w:hAnsi="Georgia"/>
          <w:i/>
          <w:iCs/>
        </w:rPr>
        <w:t>AGPP</w:t>
      </w:r>
      <w:r w:rsidRPr="006A0115">
        <w:rPr>
          <w:rFonts w:ascii="Georgia" w:hAnsi="Georgia"/>
        </w:rPr>
        <w:t xml:space="preserve"> shall be postponed until the </w:t>
      </w:r>
      <w:r w:rsidRPr="006A0115">
        <w:rPr>
          <w:rFonts w:ascii="Georgia" w:hAnsi="Georgia"/>
          <w:i/>
          <w:iCs/>
        </w:rPr>
        <w:t>RCRCA</w:t>
      </w:r>
      <w:r w:rsidRPr="006A0115">
        <w:rPr>
          <w:rFonts w:ascii="Georgia" w:hAnsi="Georgia"/>
        </w:rPr>
        <w:t xml:space="preserve"> proceedings are completed. If the </w:t>
      </w:r>
      <w:r w:rsidRPr="006A0115">
        <w:rPr>
          <w:rFonts w:ascii="Georgia" w:hAnsi="Georgia"/>
          <w:i/>
          <w:iCs/>
        </w:rPr>
        <w:t>RCRCA</w:t>
      </w:r>
      <w:r w:rsidRPr="006A0115">
        <w:rPr>
          <w:rFonts w:ascii="Georgia" w:hAnsi="Georgia"/>
        </w:rPr>
        <w:t xml:space="preserve"> proceedings result in recommendation of formal </w:t>
      </w:r>
      <w:r w:rsidRPr="006A0115">
        <w:rPr>
          <w:rFonts w:ascii="Georgia" w:hAnsi="Georgia"/>
          <w:i/>
          <w:iCs/>
        </w:rPr>
        <w:t>AIPP</w:t>
      </w:r>
      <w:r w:rsidRPr="006A0115">
        <w:rPr>
          <w:rFonts w:ascii="Georgia" w:hAnsi="Georgia"/>
        </w:rPr>
        <w:t xml:space="preserve"> or </w:t>
      </w:r>
      <w:r w:rsidRPr="006A0115">
        <w:rPr>
          <w:rFonts w:ascii="Georgia" w:hAnsi="Georgia"/>
          <w:i/>
          <w:iCs/>
        </w:rPr>
        <w:t>AGPP</w:t>
      </w:r>
      <w:r w:rsidRPr="006A0115">
        <w:rPr>
          <w:rFonts w:ascii="Georgia" w:hAnsi="Georgia"/>
        </w:rPr>
        <w:t xml:space="preserve"> proceedings, these shall be initiated promptly. If the </w:t>
      </w:r>
      <w:r w:rsidRPr="006A0115">
        <w:rPr>
          <w:rFonts w:ascii="Georgia" w:hAnsi="Georgia"/>
          <w:i/>
          <w:iCs/>
        </w:rPr>
        <w:lastRenderedPageBreak/>
        <w:t>RCRCA</w:t>
      </w:r>
      <w:r w:rsidRPr="006A0115">
        <w:rPr>
          <w:rFonts w:ascii="Georgia" w:hAnsi="Georgia"/>
        </w:rPr>
        <w:t xml:space="preserve"> proceedings result in findings that a student has violated the </w:t>
      </w:r>
      <w:r w:rsidRPr="006A0115">
        <w:rPr>
          <w:rFonts w:ascii="Georgia" w:hAnsi="Georgia"/>
          <w:i/>
          <w:iCs/>
        </w:rPr>
        <w:t>AIPP</w:t>
      </w:r>
      <w:r w:rsidRPr="006A0115">
        <w:rPr>
          <w:rFonts w:ascii="Georgia" w:hAnsi="Georgia"/>
        </w:rPr>
        <w:t xml:space="preserve">, penalties that may be imposed include dismissal from the program in addition to any and all specified in the </w:t>
      </w:r>
      <w:r w:rsidRPr="006A0115">
        <w:rPr>
          <w:rFonts w:ascii="Georgia" w:hAnsi="Georgia"/>
          <w:i/>
          <w:iCs/>
        </w:rPr>
        <w:t>AIPP</w:t>
      </w:r>
      <w:r w:rsidRPr="006A0115">
        <w:rPr>
          <w:rFonts w:ascii="Georgia" w:hAnsi="Georgia"/>
        </w:rPr>
        <w:t xml:space="preserve">. If the </w:t>
      </w:r>
      <w:r w:rsidRPr="006A0115">
        <w:rPr>
          <w:rFonts w:ascii="Georgia" w:hAnsi="Georgia"/>
          <w:i/>
          <w:iCs/>
        </w:rPr>
        <w:t>RCRCA</w:t>
      </w:r>
      <w:r w:rsidRPr="006A0115">
        <w:rPr>
          <w:rFonts w:ascii="Georgia" w:hAnsi="Georgia"/>
        </w:rPr>
        <w:t xml:space="preserve"> proceedings result in findings that a student has not violated the </w:t>
      </w:r>
      <w:r w:rsidRPr="006A0115">
        <w:rPr>
          <w:rFonts w:ascii="Georgia" w:hAnsi="Georgia"/>
          <w:i/>
          <w:iCs/>
        </w:rPr>
        <w:t>AIPP</w:t>
      </w:r>
      <w:r w:rsidRPr="006A0115">
        <w:rPr>
          <w:rFonts w:ascii="Georgia" w:hAnsi="Georgia"/>
        </w:rPr>
        <w:t xml:space="preserve">, the student may not be charged again with the same offenses under the </w:t>
      </w:r>
      <w:r w:rsidRPr="006A0115">
        <w:rPr>
          <w:rFonts w:ascii="Georgia" w:hAnsi="Georgia"/>
          <w:i/>
          <w:iCs/>
        </w:rPr>
        <w:t>AIPP</w:t>
      </w:r>
      <w:r w:rsidRPr="006A0115">
        <w:rPr>
          <w:rFonts w:ascii="Georgia" w:hAnsi="Georgia"/>
        </w:rPr>
        <w:t xml:space="preserve">. </w:t>
      </w:r>
      <w:r w:rsidRPr="006A0115">
        <w:rPr>
          <w:rFonts w:ascii="Georgia" w:hAnsi="Georgia"/>
          <w:i/>
          <w:iCs/>
        </w:rPr>
        <w:t>RCRCA</w:t>
      </w:r>
      <w:r w:rsidRPr="006A0115">
        <w:rPr>
          <w:rFonts w:ascii="Georgia" w:hAnsi="Georgia"/>
        </w:rPr>
        <w:t xml:space="preserve"> proceedings, findings and penalties shall be neither challenged nor appealed through the </w:t>
      </w:r>
      <w:r w:rsidRPr="006A0115">
        <w:rPr>
          <w:rFonts w:ascii="Georgia" w:hAnsi="Georgia"/>
          <w:i/>
          <w:iCs/>
        </w:rPr>
        <w:t>AIPP</w:t>
      </w:r>
      <w:r w:rsidRPr="006A0115">
        <w:rPr>
          <w:rFonts w:ascii="Georgia" w:hAnsi="Georgia"/>
        </w:rPr>
        <w:t xml:space="preserve"> or </w:t>
      </w:r>
      <w:r w:rsidRPr="006A0115">
        <w:rPr>
          <w:rFonts w:ascii="Georgia" w:hAnsi="Georgia"/>
          <w:i/>
          <w:iCs/>
        </w:rPr>
        <w:t>AGPP</w:t>
      </w:r>
      <w:r w:rsidRPr="006A0115">
        <w:rPr>
          <w:rFonts w:ascii="Georgia" w:hAnsi="Georgia"/>
        </w:rPr>
        <w:t>.</w:t>
      </w:r>
    </w:p>
    <w:p w14:paraId="6090C0DD" w14:textId="77777777" w:rsidR="00E24C15" w:rsidRDefault="00E24C15" w:rsidP="00E24C15">
      <w:pPr>
        <w:spacing w:before="100" w:beforeAutospacing="1" w:after="100" w:afterAutospacing="1"/>
        <w:rPr>
          <w:rFonts w:ascii="Georgia" w:hAnsi="Georgia"/>
          <w:b/>
          <w:bCs/>
        </w:rPr>
      </w:pPr>
      <w:r w:rsidRPr="00D62588">
        <w:rPr>
          <w:rFonts w:ascii="Georgia" w:hAnsi="Georgia"/>
          <w:b/>
          <w:bCs/>
        </w:rPr>
        <w:t>Responsible Conduct of Research (RCR) Training Requirement</w:t>
      </w:r>
      <w:r>
        <w:rPr>
          <w:rFonts w:ascii="Georgia" w:hAnsi="Georgia"/>
          <w:b/>
          <w:bCs/>
        </w:rPr>
        <w:t xml:space="preserve">  </w:t>
      </w:r>
    </w:p>
    <w:p w14:paraId="2C43C2FE" w14:textId="77777777" w:rsidR="00E24C15" w:rsidRPr="00D62588" w:rsidRDefault="00E24C15" w:rsidP="00E24C15">
      <w:pPr>
        <w:spacing w:before="100" w:beforeAutospacing="1" w:after="100" w:afterAutospacing="1"/>
        <w:jc w:val="both"/>
        <w:rPr>
          <w:rFonts w:ascii="Georgia" w:hAnsi="Georgia"/>
          <w:b/>
          <w:bCs/>
        </w:rPr>
      </w:pPr>
      <w:r w:rsidRPr="006A0115">
        <w:rPr>
          <w:rFonts w:ascii="Georgia" w:hAnsi="Georgia"/>
        </w:rPr>
        <w:t xml:space="preserve">All students admitted to a PhD program for the fall 2009 semester or thereafter are required to document successful completion of "Responsible Conduct of Research" (RCR) training when they submit their </w:t>
      </w:r>
      <w:hyperlink r:id="rId47" w:tgtFrame="_blank" w:tooltip="This link opens a page in a new window or tab." w:history="1">
        <w:r w:rsidRPr="006A0115">
          <w:rPr>
            <w:rFonts w:ascii="Georgia" w:hAnsi="Georgia"/>
            <w:color w:val="0000FF"/>
            <w:u w:val="single"/>
          </w:rPr>
          <w:t>Application to Candidacy form</w:t>
        </w:r>
      </w:hyperlink>
      <w:r w:rsidRPr="006A0115">
        <w:rPr>
          <w:rFonts w:ascii="Georgia" w:hAnsi="Georgia"/>
        </w:rPr>
        <w:t xml:space="preserve"> for their PhD degree. This training requirement may be fulfilled by either (1.) enrolling in and passing with a grade of B (3.00) or better</w:t>
      </w:r>
      <w:r w:rsidRPr="006A0115">
        <w:rPr>
          <w:rFonts w:ascii="Georgia" w:hAnsi="Georgia"/>
          <w:b/>
          <w:bCs/>
        </w:rPr>
        <w:t> </w:t>
      </w:r>
      <w:r w:rsidRPr="006A0115">
        <w:rPr>
          <w:rFonts w:ascii="Georgia" w:hAnsi="Georgia"/>
        </w:rPr>
        <w:t>SSI 640 </w:t>
      </w:r>
      <w:r w:rsidRPr="006A0115">
        <w:rPr>
          <w:rFonts w:ascii="Georgia" w:hAnsi="Georgia"/>
          <w:i/>
          <w:iCs/>
        </w:rPr>
        <w:t>Graduate Research Ethics</w:t>
      </w:r>
      <w:r w:rsidRPr="006A0115">
        <w:rPr>
          <w:rFonts w:ascii="Georgia" w:hAnsi="Georgia"/>
        </w:rPr>
        <w:t>, LAI 648 </w:t>
      </w:r>
      <w:r w:rsidRPr="006A0115">
        <w:rPr>
          <w:rFonts w:ascii="Georgia" w:hAnsi="Georgia"/>
          <w:i/>
          <w:iCs/>
        </w:rPr>
        <w:t>Research Ethics</w:t>
      </w:r>
      <w:r w:rsidRPr="006A0115">
        <w:rPr>
          <w:rFonts w:ascii="Georgia" w:hAnsi="Georgia"/>
        </w:rPr>
        <w:t xml:space="preserve"> or RPN 541 </w:t>
      </w:r>
      <w:r w:rsidRPr="006A0115">
        <w:rPr>
          <w:rFonts w:ascii="Georgia" w:hAnsi="Georgia"/>
          <w:i/>
          <w:iCs/>
        </w:rPr>
        <w:t>Ethics and Conduct of Research</w:t>
      </w:r>
      <w:r w:rsidRPr="006A0115">
        <w:rPr>
          <w:rFonts w:ascii="Georgia" w:hAnsi="Georgia"/>
        </w:rPr>
        <w:t> or (2.) completing the Collaborative Institutional Training Initiative (CITI) online Responsible Conduct of Research course with an average score of 80 percent or higher. Students opting to complete the CITI online course must supply documentation of its successful completion with their Application to Candidacy.</w:t>
      </w:r>
    </w:p>
    <w:p w14:paraId="3E9C428C" w14:textId="77777777" w:rsidR="00E24C15" w:rsidRPr="000E220D" w:rsidRDefault="00E24C15" w:rsidP="00E24C15">
      <w:pPr>
        <w:keepNext/>
        <w:spacing w:before="240" w:after="60"/>
        <w:outlineLvl w:val="2"/>
        <w:rPr>
          <w:rFonts w:ascii="Georgia" w:hAnsi="Georgia"/>
          <w:b/>
          <w:szCs w:val="20"/>
        </w:rPr>
      </w:pPr>
      <w:r w:rsidRPr="000E220D">
        <w:rPr>
          <w:rFonts w:ascii="Georgia" w:hAnsi="Georgia"/>
          <w:b/>
          <w:szCs w:val="20"/>
        </w:rPr>
        <w:t>Collaborative Institutional Training Initiative (CITI) Online Program in Responsible Conduct of Research (RCR)</w:t>
      </w:r>
    </w:p>
    <w:p w14:paraId="0BB1B826" w14:textId="77777777" w:rsidR="00E24C15" w:rsidRPr="006A0115" w:rsidRDefault="00E24C15" w:rsidP="00E24C15">
      <w:pPr>
        <w:spacing w:before="100" w:beforeAutospacing="1" w:after="100" w:afterAutospacing="1"/>
        <w:jc w:val="both"/>
        <w:rPr>
          <w:rFonts w:ascii="Georgia" w:hAnsi="Georgia"/>
        </w:rPr>
      </w:pPr>
      <w:r w:rsidRPr="006A0115">
        <w:rPr>
          <w:rFonts w:ascii="Georgia" w:hAnsi="Georgia"/>
        </w:rPr>
        <w:t xml:space="preserve">The University at Buffalo has an institutional membership in the CITI online RCR program. That online program can be accessed through the </w:t>
      </w:r>
      <w:hyperlink r:id="rId48" w:tgtFrame="_self" w:history="1">
        <w:r w:rsidRPr="006A0115">
          <w:rPr>
            <w:rFonts w:ascii="Georgia" w:hAnsi="Georgia"/>
            <w:color w:val="0000FF"/>
            <w:u w:val="single"/>
          </w:rPr>
          <w:t>CITI Program website</w:t>
        </w:r>
      </w:hyperlink>
      <w:r w:rsidRPr="006A0115">
        <w:rPr>
          <w:rFonts w:ascii="Georgia" w:hAnsi="Georgia"/>
        </w:rPr>
        <w:t>.</w:t>
      </w:r>
    </w:p>
    <w:p w14:paraId="3BF241A0" w14:textId="77777777" w:rsidR="00E24C15" w:rsidRPr="006A0115" w:rsidRDefault="00E24C15" w:rsidP="00E24C15">
      <w:pPr>
        <w:spacing w:before="100" w:beforeAutospacing="1" w:after="100" w:afterAutospacing="1"/>
        <w:jc w:val="both"/>
        <w:rPr>
          <w:rFonts w:ascii="Georgia" w:hAnsi="Georgia"/>
        </w:rPr>
      </w:pPr>
      <w:r w:rsidRPr="006A0115">
        <w:rPr>
          <w:rFonts w:ascii="Georgia" w:hAnsi="Georgia"/>
        </w:rPr>
        <w:t>Initially, the student needs to register and choose a password, which allows the program to be entered and re-entered as many time as needed. Also, the student is asked, at the time of initial registration, to enter their name, mailing address, phone number, email address and UB person number. A database of UB participants is created using that information.</w:t>
      </w:r>
    </w:p>
    <w:p w14:paraId="57CC7D53" w14:textId="77777777" w:rsidR="00E24C15" w:rsidRPr="006A0115" w:rsidRDefault="00E24C15" w:rsidP="00E24C15">
      <w:pPr>
        <w:spacing w:before="100" w:beforeAutospacing="1" w:after="100" w:afterAutospacing="1"/>
        <w:jc w:val="both"/>
        <w:rPr>
          <w:rFonts w:ascii="Georgia" w:hAnsi="Georgia"/>
        </w:rPr>
      </w:pPr>
      <w:r w:rsidRPr="006A0115">
        <w:rPr>
          <w:rFonts w:ascii="Georgia" w:hAnsi="Georgia"/>
        </w:rPr>
        <w:t>There are four versions of the CITI online RCR course from which the student should choose the version most appropriate for their area of doctoral study: biomedical sciences, social and behavioral sciences, physical sciences or humanities. The RCR program is comprised of a series of modules, each of which consists of readings and case studies and ends with a quiz covering the material. Assistance is available online at the CITI website if any technical difficulties are encountered.</w:t>
      </w:r>
    </w:p>
    <w:p w14:paraId="5AF0D010" w14:textId="77777777" w:rsidR="00E24C15" w:rsidRPr="000E220D" w:rsidRDefault="00E24C15" w:rsidP="00E24C15">
      <w:pPr>
        <w:spacing w:before="100" w:beforeAutospacing="1" w:after="100" w:afterAutospacing="1"/>
        <w:jc w:val="both"/>
        <w:rPr>
          <w:rFonts w:ascii="Georgia" w:hAnsi="Georgia"/>
        </w:rPr>
      </w:pPr>
      <w:r w:rsidRPr="006A0115">
        <w:rPr>
          <w:rFonts w:ascii="Georgia" w:hAnsi="Georgia"/>
        </w:rPr>
        <w:t xml:space="preserve">Once the student has successfully completed the appropriate version of the CITI RCR program with a passing grade of 80 percent or higher, they must print the "Completion Report" from within the CITI program as documentation of successful completion and submit it with the PhD </w:t>
      </w:r>
      <w:r>
        <w:rPr>
          <w:rFonts w:ascii="Georgia" w:hAnsi="Georgia"/>
        </w:rPr>
        <w:t>degree Application to Candidacy.</w:t>
      </w:r>
    </w:p>
    <w:p w14:paraId="636AD9C4" w14:textId="77777777" w:rsidR="00E24C15" w:rsidRPr="001C4094" w:rsidRDefault="00E24C15" w:rsidP="00E24C15">
      <w:pPr>
        <w:contextualSpacing/>
        <w:rPr>
          <w:rFonts w:ascii="Georgia" w:hAnsi="Georgia"/>
          <w:b/>
          <w:color w:val="767171" w:themeColor="background2" w:themeShade="80"/>
          <w:sz w:val="28"/>
          <w:szCs w:val="28"/>
        </w:rPr>
      </w:pPr>
      <w:r w:rsidRPr="001C4094">
        <w:rPr>
          <w:rFonts w:ascii="Georgia" w:hAnsi="Georgia"/>
          <w:b/>
          <w:color w:val="767171" w:themeColor="background2" w:themeShade="80"/>
          <w:sz w:val="28"/>
          <w:szCs w:val="28"/>
        </w:rPr>
        <w:t>Where to find forms</w:t>
      </w:r>
    </w:p>
    <w:p w14:paraId="44526199" w14:textId="397FAE07" w:rsidR="006E72BB" w:rsidRPr="00E24C15" w:rsidRDefault="00E24C15" w:rsidP="00E24C15">
      <w:pPr>
        <w:spacing w:before="100" w:beforeAutospacing="1" w:after="100" w:afterAutospacing="1"/>
        <w:jc w:val="both"/>
        <w:rPr>
          <w:rFonts w:ascii="Georgia" w:hAnsi="Georgia"/>
        </w:rPr>
      </w:pPr>
      <w:r w:rsidRPr="00881C9C">
        <w:rPr>
          <w:rFonts w:ascii="Georgia" w:hAnsi="Georgia"/>
        </w:rPr>
        <w:t>A collection of useful documents made available for download that are necessary for students to complete their g</w:t>
      </w:r>
      <w:r>
        <w:rPr>
          <w:rFonts w:ascii="Georgia" w:hAnsi="Georgia"/>
        </w:rPr>
        <w:t>raduate degrees can be found at</w:t>
      </w:r>
      <w:r w:rsidRPr="00881C9C">
        <w:rPr>
          <w:rFonts w:ascii="Georgia" w:hAnsi="Georgia"/>
        </w:rPr>
        <w:t xml:space="preserve"> </w:t>
      </w:r>
      <w:hyperlink r:id="rId49" w:history="1">
        <w:r w:rsidRPr="00D62588">
          <w:rPr>
            <w:rFonts w:ascii="Georgia" w:hAnsi="Georgia"/>
          </w:rPr>
          <w:t>https://ed.buffalo.edu/current-students/all-students/forms.html</w:t>
        </w:r>
      </w:hyperlink>
      <w:r>
        <w:rPr>
          <w:rFonts w:ascii="Georgia" w:hAnsi="Georgia"/>
        </w:rPr>
        <w:t xml:space="preserve">. </w:t>
      </w:r>
      <w:r w:rsidRPr="00881C9C">
        <w:rPr>
          <w:rFonts w:ascii="Georgia" w:hAnsi="Georgia"/>
        </w:rPr>
        <w:t xml:space="preserve"> </w:t>
      </w:r>
    </w:p>
    <w:p w14:paraId="7CB4AAD6" w14:textId="77777777" w:rsidR="00E24C15" w:rsidRDefault="00E24C15">
      <w:pPr>
        <w:spacing w:after="160" w:line="259" w:lineRule="auto"/>
        <w:rPr>
          <w:rFonts w:ascii="Georgia" w:hAnsi="Georgia" w:cs="Geeza Pro"/>
          <w:b/>
          <w:color w:val="005BBB"/>
          <w:sz w:val="32"/>
          <w:szCs w:val="32"/>
        </w:rPr>
      </w:pPr>
      <w:r>
        <w:rPr>
          <w:rFonts w:ascii="Georgia" w:hAnsi="Georgia" w:cs="Geeza Pro"/>
          <w:b/>
          <w:color w:val="005BBB"/>
          <w:sz w:val="32"/>
          <w:szCs w:val="32"/>
        </w:rPr>
        <w:br w:type="page"/>
      </w:r>
    </w:p>
    <w:p w14:paraId="18A2EE8F" w14:textId="77777777" w:rsidR="00E24C15" w:rsidRPr="00A62644" w:rsidRDefault="00E24C15" w:rsidP="00E24C15">
      <w:pPr>
        <w:pStyle w:val="PlainText"/>
        <w:jc w:val="center"/>
        <w:rPr>
          <w:rFonts w:ascii="Georgia" w:hAnsi="Georgia" w:cs="Geeza Pro"/>
          <w:b/>
          <w:color w:val="005BBB"/>
          <w:sz w:val="32"/>
          <w:szCs w:val="32"/>
        </w:rPr>
      </w:pPr>
      <w:r w:rsidRPr="00F501D6">
        <w:rPr>
          <w:rFonts w:ascii="Georgia" w:hAnsi="Georgia" w:cs="Geeza Pro"/>
          <w:b/>
          <w:color w:val="005BBB"/>
          <w:sz w:val="32"/>
          <w:szCs w:val="32"/>
        </w:rPr>
        <w:lastRenderedPageBreak/>
        <w:t>C</w:t>
      </w:r>
      <w:r>
        <w:rPr>
          <w:rFonts w:ascii="Georgia" w:hAnsi="Georgia" w:cs="Geeza Pro"/>
          <w:b/>
          <w:color w:val="005BBB"/>
          <w:sz w:val="32"/>
          <w:szCs w:val="32"/>
        </w:rPr>
        <w:t>ampus Resources and Services</w:t>
      </w:r>
    </w:p>
    <w:p w14:paraId="3DA6B326" w14:textId="77777777" w:rsidR="00E24C15" w:rsidRPr="000E7B41" w:rsidRDefault="00E24C15" w:rsidP="00E24C15">
      <w:pPr>
        <w:spacing w:before="100" w:beforeAutospacing="1" w:after="100" w:afterAutospacing="1"/>
        <w:rPr>
          <w:rStyle w:val="Hyperlink"/>
          <w:rFonts w:ascii="Georgia" w:hAnsi="Georgia"/>
          <w:b/>
          <w:color w:val="595959" w:themeColor="text1" w:themeTint="A6"/>
          <w:u w:val="none"/>
        </w:rPr>
      </w:pPr>
      <w:r w:rsidRPr="000E7B41">
        <w:rPr>
          <w:rStyle w:val="Hyperlink"/>
          <w:rFonts w:ascii="Georgia" w:hAnsi="Georgia"/>
          <w:b/>
          <w:color w:val="595959" w:themeColor="text1" w:themeTint="A6"/>
          <w:u w:val="none"/>
        </w:rPr>
        <w:t xml:space="preserve">Office of Accessibility Resources </w:t>
      </w:r>
    </w:p>
    <w:p w14:paraId="3F33926B" w14:textId="77777777" w:rsidR="00E24C15" w:rsidRPr="000E7B41" w:rsidRDefault="00B90AF1" w:rsidP="00E24C15">
      <w:pPr>
        <w:spacing w:before="100" w:beforeAutospacing="1" w:after="100" w:afterAutospacing="1" w:line="276" w:lineRule="auto"/>
        <w:rPr>
          <w:rFonts w:ascii="Georgia" w:hAnsi="Georgia"/>
        </w:rPr>
      </w:pPr>
      <w:hyperlink r:id="rId50" w:history="1">
        <w:r w:rsidR="00E24C15" w:rsidRPr="000E7B41">
          <w:rPr>
            <w:rStyle w:val="Hyperlink"/>
            <w:rFonts w:ascii="Georgia" w:hAnsi="Georgia"/>
          </w:rPr>
          <w:t>Accessibility Resources</w:t>
        </w:r>
      </w:hyperlink>
      <w:r w:rsidR="00E24C15" w:rsidRPr="000E7B41">
        <w:rPr>
          <w:rFonts w:ascii="Georgia" w:hAnsi="Georgia"/>
        </w:rPr>
        <w:t xml:space="preserve"> coordinates reasonable accommodations for equitable access to UB for students with disabilities.  If you believe you are eligible for an accommodation, please contact their office:</w:t>
      </w:r>
    </w:p>
    <w:p w14:paraId="3884F601" w14:textId="77777777" w:rsidR="00E24C15" w:rsidRPr="000E7B41" w:rsidRDefault="00E24C15" w:rsidP="00E24C15">
      <w:pPr>
        <w:spacing w:before="100" w:beforeAutospacing="1" w:after="100" w:afterAutospacing="1" w:line="276" w:lineRule="auto"/>
        <w:rPr>
          <w:rFonts w:ascii="Georgia" w:hAnsi="Georgia"/>
        </w:rPr>
      </w:pPr>
      <w:r w:rsidRPr="000E7B41">
        <w:rPr>
          <w:rFonts w:ascii="Georgia" w:hAnsi="Georgia"/>
        </w:rPr>
        <w:t>University at Buffalo</w:t>
      </w:r>
      <w:r w:rsidRPr="000E7B41">
        <w:rPr>
          <w:rFonts w:ascii="Georgia" w:hAnsi="Georgia"/>
        </w:rPr>
        <w:br/>
        <w:t>60 Capen Hall, North Campus</w:t>
      </w:r>
      <w:r w:rsidRPr="000E7B41">
        <w:rPr>
          <w:rFonts w:ascii="Georgia" w:hAnsi="Georgia"/>
        </w:rPr>
        <w:br/>
        <w:t>Buffalo, NY 14260</w:t>
      </w:r>
      <w:r w:rsidRPr="000E7B41">
        <w:rPr>
          <w:rFonts w:ascii="Georgia" w:hAnsi="Georgia"/>
        </w:rPr>
        <w:br/>
        <w:t>Phone: (716) 645-2608; Fax: (716) 645-3116</w:t>
      </w:r>
    </w:p>
    <w:p w14:paraId="5FDE43C0" w14:textId="77777777" w:rsidR="00E24C15" w:rsidRPr="00440670" w:rsidRDefault="00E24C15" w:rsidP="00E24C15">
      <w:pPr>
        <w:rPr>
          <w:rFonts w:ascii="Georgia" w:hAnsi="Georgia"/>
          <w:color w:val="595959" w:themeColor="text1" w:themeTint="A6"/>
          <w:sz w:val="22"/>
          <w:szCs w:val="22"/>
        </w:rPr>
      </w:pPr>
    </w:p>
    <w:p w14:paraId="6CDA1036" w14:textId="77777777" w:rsidR="00E24C15" w:rsidRPr="00440670" w:rsidRDefault="00E24C15" w:rsidP="00E24C15">
      <w:pPr>
        <w:rPr>
          <w:rFonts w:ascii="Georgia" w:hAnsi="Georgia"/>
          <w:b/>
          <w:color w:val="595959" w:themeColor="text1" w:themeTint="A6"/>
          <w:szCs w:val="22"/>
        </w:rPr>
      </w:pPr>
      <w:r w:rsidRPr="00440670">
        <w:rPr>
          <w:rFonts w:ascii="Georgia" w:hAnsi="Georgia"/>
          <w:b/>
          <w:color w:val="595959" w:themeColor="text1" w:themeTint="A6"/>
          <w:szCs w:val="22"/>
        </w:rPr>
        <w:t xml:space="preserve">University Libraries </w:t>
      </w:r>
    </w:p>
    <w:p w14:paraId="04ACE44D" w14:textId="77777777" w:rsidR="00E24C15" w:rsidRPr="000E7B41" w:rsidRDefault="00E24C15" w:rsidP="00E24C15">
      <w:pPr>
        <w:pStyle w:val="intro"/>
        <w:spacing w:line="23" w:lineRule="atLeast"/>
        <w:jc w:val="both"/>
        <w:rPr>
          <w:rFonts w:ascii="Georgia" w:hAnsi="Georgia"/>
        </w:rPr>
      </w:pPr>
      <w:r w:rsidRPr="000E7B41">
        <w:rPr>
          <w:rFonts w:ascii="Georgia" w:hAnsi="Georgia"/>
        </w:rPr>
        <w:t xml:space="preserve">The </w:t>
      </w:r>
      <w:hyperlink r:id="rId51" w:history="1">
        <w:r w:rsidRPr="000E7B41">
          <w:rPr>
            <w:rStyle w:val="Hyperlink"/>
            <w:rFonts w:ascii="Georgia" w:hAnsi="Georgia"/>
          </w:rPr>
          <w:t>University Libraries</w:t>
        </w:r>
      </w:hyperlink>
      <w:r w:rsidRPr="000E7B41">
        <w:rPr>
          <w:rFonts w:ascii="Georgia" w:hAnsi="Georgia"/>
        </w:rPr>
        <w:t>’ information resources and services support the teaching, learning and research initiatives of UB students and faculty. Their staff help with all phases of the research process, including open access publishing, data management and maximizing the visibility/impact of scholarly research endeavors.  Library branches include Architecture and Planning, Law, Health Sciences, the Annex, Lockwood Memorial Library, Music Library, Oscar A. Silverman Library, and the University Archives.  To learn more about their services, or to request help from a library staff member, visit them at the following locations:</w:t>
      </w:r>
    </w:p>
    <w:p w14:paraId="77BF1B09" w14:textId="77777777" w:rsidR="00E24C15" w:rsidRPr="000E7B41" w:rsidRDefault="00E24C15" w:rsidP="00E24C15">
      <w:pPr>
        <w:pStyle w:val="NoSpacing"/>
        <w:spacing w:line="23" w:lineRule="atLeast"/>
        <w:rPr>
          <w:rFonts w:ascii="Georgia" w:hAnsi="Georgia"/>
        </w:rPr>
      </w:pPr>
      <w:r w:rsidRPr="000E7B41">
        <w:rPr>
          <w:rFonts w:ascii="Georgia" w:hAnsi="Georgia"/>
        </w:rPr>
        <w:t>Architecture &amp; Planning Library</w:t>
      </w:r>
    </w:p>
    <w:p w14:paraId="797D29E4" w14:textId="77777777" w:rsidR="00E24C15" w:rsidRPr="000E7B41" w:rsidRDefault="00E24C15" w:rsidP="00E24C15">
      <w:pPr>
        <w:pStyle w:val="NoSpacing"/>
        <w:spacing w:line="23" w:lineRule="atLeast"/>
        <w:rPr>
          <w:rFonts w:ascii="Georgia" w:hAnsi="Georgia"/>
        </w:rPr>
      </w:pPr>
      <w:r w:rsidRPr="000E7B41">
        <w:rPr>
          <w:rFonts w:ascii="Georgia" w:hAnsi="Georgia"/>
        </w:rPr>
        <w:t>University at Buffalo</w:t>
      </w:r>
    </w:p>
    <w:p w14:paraId="51BD1952" w14:textId="77777777" w:rsidR="00E24C15" w:rsidRPr="000E7B41" w:rsidRDefault="00E24C15" w:rsidP="00E24C15">
      <w:pPr>
        <w:pStyle w:val="NoSpacing"/>
        <w:spacing w:line="23" w:lineRule="atLeast"/>
        <w:rPr>
          <w:rFonts w:ascii="Georgia" w:hAnsi="Georgia"/>
        </w:rPr>
      </w:pPr>
      <w:r w:rsidRPr="000E7B41">
        <w:rPr>
          <w:rFonts w:ascii="Georgia" w:hAnsi="Georgia"/>
        </w:rPr>
        <w:t>303 Abbott Hall</w:t>
      </w:r>
    </w:p>
    <w:p w14:paraId="5E81449D" w14:textId="77777777" w:rsidR="00E24C15" w:rsidRPr="000E7B41" w:rsidRDefault="00E24C15" w:rsidP="00E24C15">
      <w:pPr>
        <w:pStyle w:val="NoSpacing"/>
        <w:spacing w:line="23" w:lineRule="atLeast"/>
        <w:rPr>
          <w:rFonts w:ascii="Georgia" w:hAnsi="Georgia"/>
        </w:rPr>
      </w:pPr>
      <w:r w:rsidRPr="000E7B41">
        <w:rPr>
          <w:rFonts w:ascii="Georgia" w:hAnsi="Georgia"/>
        </w:rPr>
        <w:t>3435 Main Street</w:t>
      </w:r>
    </w:p>
    <w:p w14:paraId="20323578" w14:textId="77777777" w:rsidR="00E24C15" w:rsidRPr="000E7B41" w:rsidRDefault="00E24C15" w:rsidP="00E24C15">
      <w:pPr>
        <w:pStyle w:val="NoSpacing"/>
        <w:spacing w:line="23" w:lineRule="atLeast"/>
        <w:rPr>
          <w:rFonts w:ascii="Georgia" w:hAnsi="Georgia"/>
        </w:rPr>
      </w:pPr>
      <w:r w:rsidRPr="000E7B41">
        <w:rPr>
          <w:rFonts w:ascii="Georgia" w:hAnsi="Georgia"/>
        </w:rPr>
        <w:t>Buffalo, New York 14214-3087</w:t>
      </w:r>
    </w:p>
    <w:p w14:paraId="413A0ECA" w14:textId="77777777" w:rsidR="00E24C15" w:rsidRPr="000E7B41" w:rsidRDefault="00E24C15" w:rsidP="00E24C15">
      <w:pPr>
        <w:pStyle w:val="NoSpacing"/>
        <w:spacing w:line="23" w:lineRule="atLeast"/>
        <w:rPr>
          <w:rFonts w:ascii="Georgia" w:hAnsi="Georgia"/>
        </w:rPr>
      </w:pPr>
      <w:r w:rsidRPr="000E7B41">
        <w:rPr>
          <w:rFonts w:ascii="Georgia" w:hAnsi="Georgia"/>
        </w:rPr>
        <w:t>Circulation: 716-829-5682</w:t>
      </w:r>
    </w:p>
    <w:p w14:paraId="6B563F2F" w14:textId="77777777" w:rsidR="00E24C15" w:rsidRPr="000E7B41" w:rsidRDefault="00E24C15" w:rsidP="00E24C15">
      <w:pPr>
        <w:pStyle w:val="NoSpacing"/>
        <w:spacing w:line="23" w:lineRule="atLeast"/>
        <w:rPr>
          <w:rFonts w:ascii="Georgia" w:hAnsi="Georgia"/>
        </w:rPr>
      </w:pPr>
      <w:r w:rsidRPr="000E7B41">
        <w:rPr>
          <w:rFonts w:ascii="Georgia" w:hAnsi="Georgia"/>
        </w:rPr>
        <w:t>Reference: 716-645-1325</w:t>
      </w:r>
    </w:p>
    <w:p w14:paraId="66C2EC2D" w14:textId="77777777" w:rsidR="00E24C15" w:rsidRPr="000E7B41" w:rsidRDefault="00B90AF1" w:rsidP="00E24C15">
      <w:pPr>
        <w:pStyle w:val="NoSpacing"/>
        <w:spacing w:line="23" w:lineRule="atLeast"/>
        <w:rPr>
          <w:rFonts w:ascii="Georgia" w:hAnsi="Georgia"/>
        </w:rPr>
      </w:pPr>
      <w:hyperlink r:id="rId52" w:history="1">
        <w:r w:rsidR="00E24C15" w:rsidRPr="000E7B41">
          <w:rPr>
            <w:rStyle w:val="Hyperlink"/>
            <w:rFonts w:ascii="Georgia" w:hAnsi="Georgia"/>
          </w:rPr>
          <w:t>library@buffalo.edu</w:t>
        </w:r>
      </w:hyperlink>
      <w:r w:rsidR="00E24C15" w:rsidRPr="000E7B41">
        <w:rPr>
          <w:rFonts w:ascii="Georgia" w:hAnsi="Georgia"/>
        </w:rPr>
        <w:t xml:space="preserve"> </w:t>
      </w:r>
    </w:p>
    <w:p w14:paraId="5EEB6F29" w14:textId="77777777" w:rsidR="00E24C15" w:rsidRPr="000E7B41" w:rsidRDefault="00E24C15" w:rsidP="00E24C15">
      <w:pPr>
        <w:pStyle w:val="NoSpacing"/>
        <w:spacing w:line="23" w:lineRule="atLeast"/>
        <w:rPr>
          <w:rFonts w:ascii="Georgia" w:hAnsi="Georgia"/>
        </w:rPr>
      </w:pPr>
    </w:p>
    <w:p w14:paraId="0914588E" w14:textId="77777777" w:rsidR="00E24C15" w:rsidRPr="000E7B41" w:rsidRDefault="00E24C15" w:rsidP="00E24C15">
      <w:pPr>
        <w:pStyle w:val="NoSpacing"/>
        <w:spacing w:line="23" w:lineRule="atLeast"/>
        <w:rPr>
          <w:rFonts w:ascii="Georgia" w:hAnsi="Georgia"/>
        </w:rPr>
      </w:pPr>
      <w:r w:rsidRPr="000E7B41">
        <w:rPr>
          <w:rFonts w:ascii="Georgia" w:hAnsi="Georgia"/>
        </w:rPr>
        <w:t>Charles B. Sears Law Library</w:t>
      </w:r>
    </w:p>
    <w:p w14:paraId="6C95FF33" w14:textId="77777777" w:rsidR="00E24C15" w:rsidRPr="000E7B41" w:rsidRDefault="00E24C15" w:rsidP="00E24C15">
      <w:pPr>
        <w:pStyle w:val="NoSpacing"/>
        <w:spacing w:line="23" w:lineRule="atLeast"/>
        <w:rPr>
          <w:rFonts w:ascii="Georgia" w:hAnsi="Georgia"/>
        </w:rPr>
      </w:pPr>
      <w:r w:rsidRPr="000E7B41">
        <w:rPr>
          <w:rFonts w:ascii="Georgia" w:hAnsi="Georgia"/>
        </w:rPr>
        <w:t>University at Buffalo</w:t>
      </w:r>
    </w:p>
    <w:p w14:paraId="516C2988" w14:textId="77777777" w:rsidR="00E24C15" w:rsidRPr="000E7B41" w:rsidRDefault="00E24C15" w:rsidP="00E24C15">
      <w:pPr>
        <w:pStyle w:val="NoSpacing"/>
        <w:spacing w:line="23" w:lineRule="atLeast"/>
        <w:rPr>
          <w:rFonts w:ascii="Georgia" w:hAnsi="Georgia"/>
        </w:rPr>
      </w:pPr>
      <w:r w:rsidRPr="000E7B41">
        <w:rPr>
          <w:rFonts w:ascii="Georgia" w:hAnsi="Georgia"/>
        </w:rPr>
        <w:t>O'Brian Hall</w:t>
      </w:r>
    </w:p>
    <w:p w14:paraId="3D8236B9" w14:textId="77777777" w:rsidR="00E24C15" w:rsidRPr="000E7B41" w:rsidRDefault="00E24C15" w:rsidP="00E24C15">
      <w:pPr>
        <w:pStyle w:val="NoSpacing"/>
        <w:spacing w:line="23" w:lineRule="atLeast"/>
        <w:rPr>
          <w:rFonts w:ascii="Georgia" w:hAnsi="Georgia"/>
        </w:rPr>
      </w:pPr>
      <w:r w:rsidRPr="000E7B41">
        <w:rPr>
          <w:rFonts w:ascii="Georgia" w:hAnsi="Georgia"/>
        </w:rPr>
        <w:t>Buffalo New York 14260-1110</w:t>
      </w:r>
    </w:p>
    <w:p w14:paraId="477A3BC3" w14:textId="77777777" w:rsidR="00E24C15" w:rsidRPr="000E7B41" w:rsidRDefault="00E24C15" w:rsidP="00E24C15">
      <w:pPr>
        <w:pStyle w:val="NoSpacing"/>
        <w:spacing w:line="23" w:lineRule="atLeast"/>
        <w:rPr>
          <w:rFonts w:ascii="Georgia" w:hAnsi="Georgia"/>
        </w:rPr>
      </w:pPr>
      <w:r w:rsidRPr="000E7B41">
        <w:rPr>
          <w:rFonts w:ascii="Georgia" w:hAnsi="Georgia"/>
        </w:rPr>
        <w:t>Circulation: 716-645-6765</w:t>
      </w:r>
    </w:p>
    <w:p w14:paraId="3753788A" w14:textId="77777777" w:rsidR="00E24C15" w:rsidRPr="000E7B41" w:rsidRDefault="00E24C15" w:rsidP="00E24C15">
      <w:pPr>
        <w:pStyle w:val="NoSpacing"/>
        <w:spacing w:line="23" w:lineRule="atLeast"/>
        <w:rPr>
          <w:rFonts w:ascii="Georgia" w:hAnsi="Georgia"/>
        </w:rPr>
      </w:pPr>
      <w:r w:rsidRPr="000E7B41">
        <w:rPr>
          <w:rFonts w:ascii="Georgia" w:hAnsi="Georgia"/>
        </w:rPr>
        <w:t>Reference: 716-645-2047</w:t>
      </w:r>
    </w:p>
    <w:p w14:paraId="184411AA" w14:textId="77777777" w:rsidR="00E24C15" w:rsidRPr="000E7B41" w:rsidRDefault="00B90AF1" w:rsidP="00E24C15">
      <w:pPr>
        <w:pStyle w:val="NoSpacing"/>
        <w:spacing w:line="23" w:lineRule="atLeast"/>
        <w:rPr>
          <w:rFonts w:ascii="Georgia" w:hAnsi="Georgia"/>
        </w:rPr>
      </w:pPr>
      <w:hyperlink r:id="rId53" w:history="1">
        <w:r w:rsidR="00E24C15" w:rsidRPr="000E7B41">
          <w:rPr>
            <w:rStyle w:val="Hyperlink"/>
            <w:rFonts w:ascii="Georgia" w:hAnsi="Georgia"/>
          </w:rPr>
          <w:t>askLAW@buffalo.edu</w:t>
        </w:r>
      </w:hyperlink>
      <w:r w:rsidR="00E24C15" w:rsidRPr="000E7B41">
        <w:rPr>
          <w:rFonts w:ascii="Georgia" w:hAnsi="Georgia"/>
        </w:rPr>
        <w:t xml:space="preserve"> </w:t>
      </w:r>
    </w:p>
    <w:p w14:paraId="06665DD5" w14:textId="77777777" w:rsidR="00E24C15" w:rsidRPr="000E7B41" w:rsidRDefault="00E24C15" w:rsidP="00E24C15">
      <w:pPr>
        <w:pStyle w:val="NoSpacing"/>
        <w:spacing w:line="23" w:lineRule="atLeast"/>
        <w:rPr>
          <w:rFonts w:ascii="Georgia" w:hAnsi="Georgia"/>
        </w:rPr>
      </w:pPr>
    </w:p>
    <w:p w14:paraId="202A7B43" w14:textId="77777777" w:rsidR="00E24C15" w:rsidRPr="000E7B41" w:rsidRDefault="00E24C15" w:rsidP="00E24C15">
      <w:pPr>
        <w:pStyle w:val="NoSpacing"/>
        <w:spacing w:line="23" w:lineRule="atLeast"/>
        <w:rPr>
          <w:rFonts w:ascii="Georgia" w:hAnsi="Georgia"/>
        </w:rPr>
      </w:pPr>
      <w:r w:rsidRPr="000E7B41">
        <w:rPr>
          <w:rFonts w:ascii="Georgia" w:hAnsi="Georgia"/>
        </w:rPr>
        <w:t>Health Sciences Library</w:t>
      </w:r>
    </w:p>
    <w:p w14:paraId="18C78CBD" w14:textId="77777777" w:rsidR="00E24C15" w:rsidRPr="000E7B41" w:rsidRDefault="00E24C15" w:rsidP="00E24C15">
      <w:pPr>
        <w:pStyle w:val="NoSpacing"/>
        <w:spacing w:line="23" w:lineRule="atLeast"/>
        <w:rPr>
          <w:rFonts w:ascii="Georgia" w:hAnsi="Georgia"/>
        </w:rPr>
      </w:pPr>
      <w:r w:rsidRPr="000E7B41">
        <w:rPr>
          <w:rFonts w:ascii="Georgia" w:hAnsi="Georgia"/>
        </w:rPr>
        <w:t>University at Buffalo</w:t>
      </w:r>
    </w:p>
    <w:p w14:paraId="3A6EE881" w14:textId="77777777" w:rsidR="00E24C15" w:rsidRPr="000E7B41" w:rsidRDefault="00E24C15" w:rsidP="00E24C15">
      <w:pPr>
        <w:pStyle w:val="NoSpacing"/>
        <w:spacing w:line="23" w:lineRule="atLeast"/>
        <w:rPr>
          <w:rFonts w:ascii="Georgia" w:hAnsi="Georgia"/>
        </w:rPr>
      </w:pPr>
      <w:r w:rsidRPr="000E7B41">
        <w:rPr>
          <w:rFonts w:ascii="Georgia" w:hAnsi="Georgia"/>
        </w:rPr>
        <w:t>3435 Main Street</w:t>
      </w:r>
    </w:p>
    <w:p w14:paraId="4BDA7F65" w14:textId="77777777" w:rsidR="00E24C15" w:rsidRPr="000E7B41" w:rsidRDefault="00E24C15" w:rsidP="00E24C15">
      <w:pPr>
        <w:pStyle w:val="NoSpacing"/>
        <w:spacing w:line="23" w:lineRule="atLeast"/>
        <w:rPr>
          <w:rFonts w:ascii="Georgia" w:hAnsi="Georgia"/>
        </w:rPr>
      </w:pPr>
      <w:r w:rsidRPr="000E7B41">
        <w:rPr>
          <w:rFonts w:ascii="Georgia" w:hAnsi="Georgia"/>
        </w:rPr>
        <w:t>Buffalo, New York 14214</w:t>
      </w:r>
    </w:p>
    <w:p w14:paraId="18561A10" w14:textId="77777777" w:rsidR="00E24C15" w:rsidRPr="000E7B41" w:rsidRDefault="00E24C15" w:rsidP="00E24C15">
      <w:pPr>
        <w:pStyle w:val="NoSpacing"/>
        <w:spacing w:line="23" w:lineRule="atLeast"/>
        <w:rPr>
          <w:rFonts w:ascii="Georgia" w:hAnsi="Georgia"/>
        </w:rPr>
      </w:pPr>
      <w:r w:rsidRPr="000E7B41">
        <w:rPr>
          <w:rFonts w:ascii="Georgia" w:hAnsi="Georgia"/>
        </w:rPr>
        <w:t>General: 716-829-3900</w:t>
      </w:r>
    </w:p>
    <w:p w14:paraId="3A329F85" w14:textId="77777777" w:rsidR="00E24C15" w:rsidRPr="000E7B41" w:rsidRDefault="00E24C15" w:rsidP="00E24C15">
      <w:pPr>
        <w:pStyle w:val="NoSpacing"/>
        <w:spacing w:line="23" w:lineRule="atLeast"/>
        <w:rPr>
          <w:rFonts w:ascii="Georgia" w:hAnsi="Georgia"/>
        </w:rPr>
      </w:pPr>
      <w:r w:rsidRPr="000E7B41">
        <w:rPr>
          <w:rFonts w:ascii="Georgia" w:hAnsi="Georgia"/>
        </w:rPr>
        <w:t>Circulation: 716-829-5682</w:t>
      </w:r>
    </w:p>
    <w:p w14:paraId="431E84A3" w14:textId="77777777" w:rsidR="00E24C15" w:rsidRPr="000E7B41" w:rsidRDefault="00E24C15" w:rsidP="00E24C15">
      <w:pPr>
        <w:pStyle w:val="NoSpacing"/>
        <w:spacing w:line="23" w:lineRule="atLeast"/>
        <w:rPr>
          <w:rFonts w:ascii="Georgia" w:hAnsi="Georgia"/>
        </w:rPr>
      </w:pPr>
      <w:r w:rsidRPr="000E7B41">
        <w:rPr>
          <w:rFonts w:ascii="Georgia" w:hAnsi="Georgia"/>
        </w:rPr>
        <w:lastRenderedPageBreak/>
        <w:t>Reference: 716-829-5683</w:t>
      </w:r>
    </w:p>
    <w:p w14:paraId="04D33A75" w14:textId="77777777" w:rsidR="00E24C15" w:rsidRPr="000E7B41" w:rsidRDefault="00E24C15" w:rsidP="00E24C15">
      <w:pPr>
        <w:pStyle w:val="NoSpacing"/>
        <w:spacing w:line="23" w:lineRule="atLeast"/>
        <w:rPr>
          <w:rFonts w:ascii="Georgia" w:hAnsi="Georgia"/>
        </w:rPr>
      </w:pPr>
      <w:r w:rsidRPr="000E7B41">
        <w:rPr>
          <w:rFonts w:ascii="Georgia" w:hAnsi="Georgia"/>
        </w:rPr>
        <w:t>Fax: 716-829-2211</w:t>
      </w:r>
    </w:p>
    <w:p w14:paraId="36765ACB" w14:textId="77777777" w:rsidR="00E24C15" w:rsidRPr="000E7B41" w:rsidRDefault="00B90AF1" w:rsidP="00E24C15">
      <w:pPr>
        <w:pStyle w:val="NoSpacing"/>
        <w:spacing w:line="23" w:lineRule="atLeast"/>
        <w:rPr>
          <w:rFonts w:ascii="Georgia" w:hAnsi="Georgia"/>
        </w:rPr>
      </w:pPr>
      <w:hyperlink r:id="rId54" w:history="1">
        <w:r w:rsidR="00E24C15" w:rsidRPr="000E7B41">
          <w:rPr>
            <w:rStyle w:val="Hyperlink"/>
            <w:rFonts w:ascii="Georgia" w:hAnsi="Georgia"/>
          </w:rPr>
          <w:t>askHSL@buffalo.edu</w:t>
        </w:r>
      </w:hyperlink>
      <w:r w:rsidR="00E24C15" w:rsidRPr="000E7B41">
        <w:rPr>
          <w:rFonts w:ascii="Georgia" w:hAnsi="Georgia"/>
        </w:rPr>
        <w:t xml:space="preserve"> </w:t>
      </w:r>
    </w:p>
    <w:p w14:paraId="7585F1BD" w14:textId="77777777" w:rsidR="00E24C15" w:rsidRPr="000E7B41" w:rsidRDefault="00E24C15" w:rsidP="00E24C15">
      <w:pPr>
        <w:pStyle w:val="NoSpacing"/>
        <w:spacing w:line="23" w:lineRule="atLeast"/>
        <w:rPr>
          <w:rFonts w:ascii="Georgia" w:hAnsi="Georgia"/>
        </w:rPr>
      </w:pPr>
    </w:p>
    <w:p w14:paraId="2E97D141" w14:textId="77777777" w:rsidR="00E24C15" w:rsidRPr="000E7B41" w:rsidRDefault="00E24C15" w:rsidP="00E24C15">
      <w:pPr>
        <w:pStyle w:val="NoSpacing"/>
        <w:spacing w:line="23" w:lineRule="atLeast"/>
        <w:rPr>
          <w:rFonts w:ascii="Georgia" w:hAnsi="Georgia"/>
        </w:rPr>
      </w:pPr>
      <w:r w:rsidRPr="000E7B41">
        <w:rPr>
          <w:rFonts w:ascii="Georgia" w:hAnsi="Georgia"/>
        </w:rPr>
        <w:t>Libraries Annex</w:t>
      </w:r>
    </w:p>
    <w:p w14:paraId="11436C2E" w14:textId="77777777" w:rsidR="00E24C15" w:rsidRPr="000E7B41" w:rsidRDefault="00E24C15" w:rsidP="00E24C15">
      <w:pPr>
        <w:pStyle w:val="NoSpacing"/>
        <w:spacing w:line="23" w:lineRule="atLeast"/>
        <w:rPr>
          <w:rFonts w:ascii="Georgia" w:hAnsi="Georgia"/>
        </w:rPr>
      </w:pPr>
      <w:r w:rsidRPr="000E7B41">
        <w:rPr>
          <w:rFonts w:ascii="Georgia" w:hAnsi="Georgia"/>
        </w:rPr>
        <w:t>University at Buffalo</w:t>
      </w:r>
    </w:p>
    <w:p w14:paraId="6299D1B6" w14:textId="77777777" w:rsidR="00E24C15" w:rsidRPr="000E7B41" w:rsidRDefault="00E24C15" w:rsidP="00E24C15">
      <w:pPr>
        <w:pStyle w:val="NoSpacing"/>
        <w:spacing w:line="23" w:lineRule="atLeast"/>
        <w:rPr>
          <w:rFonts w:ascii="Georgia" w:hAnsi="Georgia"/>
        </w:rPr>
      </w:pPr>
      <w:r w:rsidRPr="000E7B41">
        <w:rPr>
          <w:rFonts w:ascii="Georgia" w:hAnsi="Georgia"/>
        </w:rPr>
        <w:t>3850 Rensch Road</w:t>
      </w:r>
    </w:p>
    <w:p w14:paraId="420F2B61" w14:textId="77777777" w:rsidR="00E24C15" w:rsidRPr="000E7B41" w:rsidRDefault="00E24C15" w:rsidP="00E24C15">
      <w:pPr>
        <w:pStyle w:val="NoSpacing"/>
        <w:spacing w:line="23" w:lineRule="atLeast"/>
        <w:rPr>
          <w:rFonts w:ascii="Georgia" w:hAnsi="Georgia"/>
        </w:rPr>
      </w:pPr>
      <w:r w:rsidRPr="000E7B41">
        <w:rPr>
          <w:rFonts w:ascii="Georgia" w:hAnsi="Georgia"/>
        </w:rPr>
        <w:t>Amherst, NY 14228-2712</w:t>
      </w:r>
    </w:p>
    <w:p w14:paraId="5AFFF02B" w14:textId="77777777" w:rsidR="00E24C15" w:rsidRPr="000E7B41" w:rsidRDefault="00E24C15" w:rsidP="00E24C15">
      <w:pPr>
        <w:pStyle w:val="NoSpacing"/>
        <w:spacing w:line="23" w:lineRule="atLeast"/>
        <w:rPr>
          <w:rFonts w:ascii="Georgia" w:hAnsi="Georgia"/>
        </w:rPr>
      </w:pPr>
      <w:r w:rsidRPr="000E7B41">
        <w:rPr>
          <w:rFonts w:ascii="Georgia" w:hAnsi="Georgia"/>
        </w:rPr>
        <w:t>Phone: 716-645-5114</w:t>
      </w:r>
    </w:p>
    <w:p w14:paraId="27AD89D9" w14:textId="77777777" w:rsidR="00E24C15" w:rsidRPr="000E7B41" w:rsidRDefault="00B90AF1" w:rsidP="00E24C15">
      <w:pPr>
        <w:pStyle w:val="NoSpacing"/>
        <w:spacing w:line="23" w:lineRule="atLeast"/>
        <w:rPr>
          <w:rFonts w:ascii="Georgia" w:hAnsi="Georgia"/>
        </w:rPr>
      </w:pPr>
      <w:hyperlink r:id="rId55" w:history="1">
        <w:r w:rsidR="00E24C15" w:rsidRPr="000E7B41">
          <w:rPr>
            <w:rStyle w:val="Hyperlink"/>
            <w:rFonts w:ascii="Georgia" w:hAnsi="Georgia"/>
          </w:rPr>
          <w:t>libannex@buffalo.edu</w:t>
        </w:r>
      </w:hyperlink>
      <w:r w:rsidR="00E24C15" w:rsidRPr="000E7B41">
        <w:rPr>
          <w:rFonts w:ascii="Georgia" w:hAnsi="Georgia"/>
        </w:rPr>
        <w:t xml:space="preserve"> </w:t>
      </w:r>
    </w:p>
    <w:p w14:paraId="478E16B5" w14:textId="77777777" w:rsidR="00E24C15" w:rsidRPr="000E7B41" w:rsidRDefault="00E24C15" w:rsidP="00E24C15">
      <w:pPr>
        <w:pStyle w:val="NoSpacing"/>
        <w:spacing w:line="23" w:lineRule="atLeast"/>
        <w:rPr>
          <w:rFonts w:ascii="Georgia" w:hAnsi="Georgia"/>
        </w:rPr>
      </w:pPr>
    </w:p>
    <w:p w14:paraId="310A0588" w14:textId="77777777" w:rsidR="00E24C15" w:rsidRPr="000E7B41" w:rsidRDefault="00E24C15" w:rsidP="00E24C15">
      <w:pPr>
        <w:pStyle w:val="NoSpacing"/>
        <w:spacing w:line="23" w:lineRule="atLeast"/>
        <w:rPr>
          <w:rFonts w:ascii="Georgia" w:hAnsi="Georgia"/>
        </w:rPr>
      </w:pPr>
      <w:r w:rsidRPr="000E7B41">
        <w:rPr>
          <w:rFonts w:ascii="Georgia" w:hAnsi="Georgia"/>
        </w:rPr>
        <w:t>Lockwood Memorial Library</w:t>
      </w:r>
    </w:p>
    <w:p w14:paraId="6882FBD5" w14:textId="77777777" w:rsidR="00E24C15" w:rsidRPr="000E7B41" w:rsidRDefault="00E24C15" w:rsidP="00E24C15">
      <w:pPr>
        <w:pStyle w:val="NoSpacing"/>
        <w:spacing w:line="23" w:lineRule="atLeast"/>
        <w:rPr>
          <w:rFonts w:ascii="Georgia" w:hAnsi="Georgia"/>
        </w:rPr>
      </w:pPr>
      <w:r w:rsidRPr="000E7B41">
        <w:rPr>
          <w:rFonts w:ascii="Georgia" w:hAnsi="Georgia"/>
        </w:rPr>
        <w:t>University at Buffalo</w:t>
      </w:r>
    </w:p>
    <w:p w14:paraId="04041AE3" w14:textId="77777777" w:rsidR="00E24C15" w:rsidRPr="000E7B41" w:rsidRDefault="00E24C15" w:rsidP="00E24C15">
      <w:pPr>
        <w:pStyle w:val="NoSpacing"/>
        <w:spacing w:line="23" w:lineRule="atLeast"/>
        <w:rPr>
          <w:rFonts w:ascii="Georgia" w:hAnsi="Georgia"/>
        </w:rPr>
      </w:pPr>
      <w:r w:rsidRPr="000E7B41">
        <w:rPr>
          <w:rFonts w:ascii="Georgia" w:hAnsi="Georgia"/>
        </w:rPr>
        <w:t>235 Lockwood Library</w:t>
      </w:r>
    </w:p>
    <w:p w14:paraId="2C881749" w14:textId="77777777" w:rsidR="00E24C15" w:rsidRPr="000E7B41" w:rsidRDefault="00E24C15" w:rsidP="00E24C15">
      <w:pPr>
        <w:pStyle w:val="NoSpacing"/>
        <w:spacing w:line="23" w:lineRule="atLeast"/>
        <w:rPr>
          <w:rFonts w:ascii="Georgia" w:hAnsi="Georgia"/>
        </w:rPr>
      </w:pPr>
      <w:r w:rsidRPr="000E7B41">
        <w:rPr>
          <w:rFonts w:ascii="Georgia" w:hAnsi="Georgia"/>
        </w:rPr>
        <w:t>Buffalo, NY 14260-2200</w:t>
      </w:r>
    </w:p>
    <w:p w14:paraId="7BF2146C" w14:textId="77777777" w:rsidR="00E24C15" w:rsidRPr="000E7B41" w:rsidRDefault="00E24C15" w:rsidP="00E24C15">
      <w:pPr>
        <w:pStyle w:val="NoSpacing"/>
        <w:spacing w:line="23" w:lineRule="atLeast"/>
        <w:rPr>
          <w:rFonts w:ascii="Georgia" w:hAnsi="Georgia"/>
        </w:rPr>
      </w:pPr>
      <w:r w:rsidRPr="000E7B41">
        <w:rPr>
          <w:rFonts w:ascii="Georgia" w:hAnsi="Georgia"/>
        </w:rPr>
        <w:t>Circulation: 716-645-2815</w:t>
      </w:r>
    </w:p>
    <w:p w14:paraId="11066953" w14:textId="77777777" w:rsidR="00E24C15" w:rsidRPr="000E7B41" w:rsidRDefault="00E24C15" w:rsidP="00E24C15">
      <w:pPr>
        <w:pStyle w:val="NoSpacing"/>
        <w:spacing w:line="23" w:lineRule="atLeast"/>
        <w:rPr>
          <w:rFonts w:ascii="Georgia" w:hAnsi="Georgia"/>
        </w:rPr>
      </w:pPr>
      <w:r w:rsidRPr="000E7B41">
        <w:rPr>
          <w:rFonts w:ascii="Georgia" w:hAnsi="Georgia"/>
        </w:rPr>
        <w:t>Reference: 716-645-2820</w:t>
      </w:r>
    </w:p>
    <w:p w14:paraId="3E0352D2" w14:textId="77777777" w:rsidR="00E24C15" w:rsidRPr="000E7B41" w:rsidRDefault="00E24C15" w:rsidP="00E24C15">
      <w:pPr>
        <w:pStyle w:val="NoSpacing"/>
        <w:spacing w:line="23" w:lineRule="atLeast"/>
        <w:rPr>
          <w:rFonts w:ascii="Georgia" w:hAnsi="Georgia"/>
        </w:rPr>
      </w:pPr>
      <w:r w:rsidRPr="000E7B41">
        <w:rPr>
          <w:rFonts w:ascii="Georgia" w:hAnsi="Georgia"/>
        </w:rPr>
        <w:t>General Info: 716-645-2814</w:t>
      </w:r>
    </w:p>
    <w:p w14:paraId="208D0893" w14:textId="77777777" w:rsidR="00E24C15" w:rsidRPr="000E7B41" w:rsidRDefault="00B90AF1" w:rsidP="00E24C15">
      <w:pPr>
        <w:pStyle w:val="NoSpacing"/>
        <w:spacing w:line="23" w:lineRule="atLeast"/>
        <w:rPr>
          <w:rFonts w:ascii="Georgia" w:hAnsi="Georgia"/>
        </w:rPr>
      </w:pPr>
      <w:hyperlink r:id="rId56" w:history="1">
        <w:r w:rsidR="00E24C15" w:rsidRPr="000E7B41">
          <w:rPr>
            <w:rStyle w:val="Hyperlink"/>
            <w:rFonts w:ascii="Georgia" w:hAnsi="Georgia"/>
          </w:rPr>
          <w:t>library@buffalo.edu</w:t>
        </w:r>
      </w:hyperlink>
      <w:r w:rsidR="00E24C15" w:rsidRPr="000E7B41">
        <w:rPr>
          <w:rFonts w:ascii="Georgia" w:hAnsi="Georgia"/>
        </w:rPr>
        <w:t xml:space="preserve"> </w:t>
      </w:r>
    </w:p>
    <w:p w14:paraId="5D8EB16A" w14:textId="77777777" w:rsidR="00E24C15" w:rsidRPr="000E7B41" w:rsidRDefault="00E24C15" w:rsidP="00E24C15">
      <w:pPr>
        <w:pStyle w:val="NoSpacing"/>
        <w:spacing w:line="23" w:lineRule="atLeast"/>
        <w:rPr>
          <w:rFonts w:ascii="Georgia" w:hAnsi="Georgia"/>
        </w:rPr>
      </w:pPr>
      <w:r w:rsidRPr="000E7B41">
        <w:rPr>
          <w:rFonts w:ascii="Georgia" w:hAnsi="Georgia"/>
        </w:rPr>
        <w:t xml:space="preserve"> </w:t>
      </w:r>
    </w:p>
    <w:p w14:paraId="46390A52" w14:textId="77777777" w:rsidR="00E24C15" w:rsidRPr="000E7B41" w:rsidRDefault="00E24C15" w:rsidP="00E24C15">
      <w:pPr>
        <w:pStyle w:val="NoSpacing"/>
        <w:spacing w:line="23" w:lineRule="atLeast"/>
        <w:rPr>
          <w:rFonts w:ascii="Georgia" w:hAnsi="Georgia"/>
        </w:rPr>
      </w:pPr>
      <w:r w:rsidRPr="000E7B41">
        <w:rPr>
          <w:rFonts w:ascii="Georgia" w:hAnsi="Georgia"/>
        </w:rPr>
        <w:t>Music Library</w:t>
      </w:r>
    </w:p>
    <w:p w14:paraId="154DCB53" w14:textId="77777777" w:rsidR="00E24C15" w:rsidRPr="000E7B41" w:rsidRDefault="00E24C15" w:rsidP="00E24C15">
      <w:pPr>
        <w:pStyle w:val="NoSpacing"/>
        <w:spacing w:line="23" w:lineRule="atLeast"/>
        <w:rPr>
          <w:rFonts w:ascii="Georgia" w:hAnsi="Georgia"/>
        </w:rPr>
      </w:pPr>
      <w:r w:rsidRPr="000E7B41">
        <w:rPr>
          <w:rFonts w:ascii="Georgia" w:hAnsi="Georgia"/>
        </w:rPr>
        <w:t>University at Buffalo</w:t>
      </w:r>
    </w:p>
    <w:p w14:paraId="647DF954" w14:textId="77777777" w:rsidR="00E24C15" w:rsidRPr="000E7B41" w:rsidRDefault="00E24C15" w:rsidP="00E24C15">
      <w:pPr>
        <w:pStyle w:val="NoSpacing"/>
        <w:spacing w:line="23" w:lineRule="atLeast"/>
        <w:rPr>
          <w:rFonts w:ascii="Georgia" w:hAnsi="Georgia"/>
        </w:rPr>
      </w:pPr>
      <w:r w:rsidRPr="000E7B41">
        <w:rPr>
          <w:rFonts w:ascii="Georgia" w:hAnsi="Georgia"/>
        </w:rPr>
        <w:t>112 Baird Hall</w:t>
      </w:r>
    </w:p>
    <w:p w14:paraId="4FD304F9" w14:textId="77777777" w:rsidR="00E24C15" w:rsidRPr="000E7B41" w:rsidRDefault="00E24C15" w:rsidP="00E24C15">
      <w:pPr>
        <w:pStyle w:val="NoSpacing"/>
        <w:spacing w:line="23" w:lineRule="atLeast"/>
        <w:rPr>
          <w:rFonts w:ascii="Georgia" w:hAnsi="Georgia"/>
        </w:rPr>
      </w:pPr>
      <w:r w:rsidRPr="000E7B41">
        <w:rPr>
          <w:rFonts w:ascii="Georgia" w:hAnsi="Georgia"/>
        </w:rPr>
        <w:t>Buffalo, NY 14260-4750</w:t>
      </w:r>
    </w:p>
    <w:p w14:paraId="6D72AF27" w14:textId="77777777" w:rsidR="00E24C15" w:rsidRPr="000E7B41" w:rsidRDefault="00E24C15" w:rsidP="00E24C15">
      <w:pPr>
        <w:pStyle w:val="NoSpacing"/>
        <w:spacing w:line="23" w:lineRule="atLeast"/>
        <w:rPr>
          <w:rFonts w:ascii="Georgia" w:hAnsi="Georgia"/>
        </w:rPr>
      </w:pPr>
      <w:r w:rsidRPr="000E7B41">
        <w:rPr>
          <w:rFonts w:ascii="Georgia" w:hAnsi="Georgia"/>
        </w:rPr>
        <w:t>General Info: 716-645-2923</w:t>
      </w:r>
    </w:p>
    <w:p w14:paraId="63B65E2E" w14:textId="77777777" w:rsidR="00E24C15" w:rsidRPr="000E7B41" w:rsidRDefault="00E24C15" w:rsidP="00E24C15">
      <w:pPr>
        <w:pStyle w:val="NoSpacing"/>
        <w:spacing w:line="23" w:lineRule="atLeast"/>
        <w:rPr>
          <w:rFonts w:ascii="Georgia" w:hAnsi="Georgia"/>
        </w:rPr>
      </w:pPr>
      <w:r w:rsidRPr="000E7B41">
        <w:rPr>
          <w:rFonts w:ascii="Georgia" w:hAnsi="Georgia"/>
        </w:rPr>
        <w:t>Reference: 716-645-2924</w:t>
      </w:r>
    </w:p>
    <w:p w14:paraId="66480405" w14:textId="77777777" w:rsidR="00E24C15" w:rsidRPr="000E7B41" w:rsidRDefault="00E24C15" w:rsidP="00E24C15">
      <w:pPr>
        <w:pStyle w:val="NoSpacing"/>
        <w:spacing w:line="23" w:lineRule="atLeast"/>
        <w:rPr>
          <w:rFonts w:ascii="Georgia" w:hAnsi="Georgia"/>
        </w:rPr>
      </w:pPr>
      <w:r w:rsidRPr="000E7B41">
        <w:rPr>
          <w:rFonts w:ascii="Georgia" w:hAnsi="Georgia"/>
        </w:rPr>
        <w:t>716-645-2923</w:t>
      </w:r>
    </w:p>
    <w:p w14:paraId="73CF1093" w14:textId="77777777" w:rsidR="00E24C15" w:rsidRPr="000E7B41" w:rsidRDefault="00B90AF1" w:rsidP="00E24C15">
      <w:pPr>
        <w:pStyle w:val="NoSpacing"/>
        <w:spacing w:line="23" w:lineRule="atLeast"/>
        <w:rPr>
          <w:rFonts w:ascii="Georgia" w:hAnsi="Georgia"/>
        </w:rPr>
      </w:pPr>
      <w:hyperlink r:id="rId57" w:history="1">
        <w:r w:rsidR="00E24C15" w:rsidRPr="000E7B41">
          <w:rPr>
            <w:rStyle w:val="Hyperlink"/>
            <w:rFonts w:ascii="Georgia" w:hAnsi="Georgia"/>
          </w:rPr>
          <w:t>musique@buffalo.edu</w:t>
        </w:r>
      </w:hyperlink>
      <w:r w:rsidR="00E24C15" w:rsidRPr="000E7B41">
        <w:rPr>
          <w:rFonts w:ascii="Georgia" w:hAnsi="Georgia"/>
        </w:rPr>
        <w:t xml:space="preserve"> </w:t>
      </w:r>
    </w:p>
    <w:p w14:paraId="69BBD2A8" w14:textId="77777777" w:rsidR="00E24C15" w:rsidRPr="000E7B41" w:rsidRDefault="00E24C15" w:rsidP="00E24C15">
      <w:pPr>
        <w:pStyle w:val="NoSpacing"/>
        <w:spacing w:line="23" w:lineRule="atLeast"/>
        <w:rPr>
          <w:rFonts w:ascii="Georgia" w:hAnsi="Georgia"/>
        </w:rPr>
      </w:pPr>
    </w:p>
    <w:p w14:paraId="658D6F97" w14:textId="77777777" w:rsidR="00E24C15" w:rsidRPr="000E7B41" w:rsidRDefault="00E24C15" w:rsidP="00E24C15">
      <w:pPr>
        <w:pStyle w:val="NoSpacing"/>
        <w:spacing w:line="23" w:lineRule="atLeast"/>
        <w:rPr>
          <w:rFonts w:ascii="Georgia" w:hAnsi="Georgia"/>
        </w:rPr>
      </w:pPr>
      <w:r w:rsidRPr="000E7B41">
        <w:rPr>
          <w:rFonts w:ascii="Georgia" w:hAnsi="Georgia"/>
        </w:rPr>
        <w:t>Oscar A. Silverman Library</w:t>
      </w:r>
    </w:p>
    <w:p w14:paraId="7DFED7A8" w14:textId="77777777" w:rsidR="00E24C15" w:rsidRPr="000E7B41" w:rsidRDefault="00E24C15" w:rsidP="00E24C15">
      <w:pPr>
        <w:pStyle w:val="NoSpacing"/>
        <w:spacing w:line="23" w:lineRule="atLeast"/>
        <w:rPr>
          <w:rFonts w:ascii="Georgia" w:hAnsi="Georgia"/>
        </w:rPr>
      </w:pPr>
      <w:r w:rsidRPr="000E7B41">
        <w:rPr>
          <w:rFonts w:ascii="Georgia" w:hAnsi="Georgia"/>
        </w:rPr>
        <w:t>University at Buffalo</w:t>
      </w:r>
    </w:p>
    <w:p w14:paraId="34A44623" w14:textId="77777777" w:rsidR="00E24C15" w:rsidRPr="000E7B41" w:rsidRDefault="00E24C15" w:rsidP="00E24C15">
      <w:pPr>
        <w:pStyle w:val="NoSpacing"/>
        <w:spacing w:line="23" w:lineRule="atLeast"/>
        <w:rPr>
          <w:rFonts w:ascii="Georgia" w:hAnsi="Georgia"/>
        </w:rPr>
      </w:pPr>
      <w:r w:rsidRPr="000E7B41">
        <w:rPr>
          <w:rFonts w:ascii="Georgia" w:hAnsi="Georgia"/>
        </w:rPr>
        <w:t>Capen Hall</w:t>
      </w:r>
    </w:p>
    <w:p w14:paraId="1D237B2B" w14:textId="77777777" w:rsidR="00E24C15" w:rsidRPr="000E7B41" w:rsidRDefault="00E24C15" w:rsidP="00E24C15">
      <w:pPr>
        <w:pStyle w:val="NoSpacing"/>
        <w:spacing w:line="23" w:lineRule="atLeast"/>
        <w:rPr>
          <w:rFonts w:ascii="Georgia" w:hAnsi="Georgia"/>
        </w:rPr>
      </w:pPr>
      <w:r w:rsidRPr="000E7B41">
        <w:rPr>
          <w:rFonts w:ascii="Georgia" w:hAnsi="Georgia"/>
        </w:rPr>
        <w:t>Buffalo, NY 14260-1672</w:t>
      </w:r>
    </w:p>
    <w:p w14:paraId="7538DAEA" w14:textId="77777777" w:rsidR="00E24C15" w:rsidRPr="000E7B41" w:rsidRDefault="00E24C15" w:rsidP="00E24C15">
      <w:pPr>
        <w:pStyle w:val="NoSpacing"/>
        <w:spacing w:line="23" w:lineRule="atLeast"/>
        <w:rPr>
          <w:rFonts w:ascii="Georgia" w:hAnsi="Georgia"/>
        </w:rPr>
      </w:pPr>
      <w:r w:rsidRPr="000E7B41">
        <w:rPr>
          <w:rFonts w:ascii="Georgia" w:hAnsi="Georgia"/>
        </w:rPr>
        <w:t>716-645-1328</w:t>
      </w:r>
    </w:p>
    <w:p w14:paraId="213328FD" w14:textId="77777777" w:rsidR="00E24C15" w:rsidRPr="000E7B41" w:rsidRDefault="00B90AF1" w:rsidP="00E24C15">
      <w:pPr>
        <w:pStyle w:val="NoSpacing"/>
        <w:spacing w:line="23" w:lineRule="atLeast"/>
        <w:rPr>
          <w:rFonts w:ascii="Georgia" w:hAnsi="Georgia"/>
        </w:rPr>
      </w:pPr>
      <w:hyperlink r:id="rId58" w:history="1">
        <w:r w:rsidR="00E24C15" w:rsidRPr="000E7B41">
          <w:rPr>
            <w:rStyle w:val="Hyperlink"/>
            <w:rFonts w:ascii="Georgia" w:hAnsi="Georgia"/>
          </w:rPr>
          <w:t>library@buffalo.edu</w:t>
        </w:r>
      </w:hyperlink>
      <w:r w:rsidR="00E24C15" w:rsidRPr="000E7B41">
        <w:rPr>
          <w:rFonts w:ascii="Georgia" w:hAnsi="Georgia"/>
        </w:rPr>
        <w:t xml:space="preserve"> </w:t>
      </w:r>
    </w:p>
    <w:p w14:paraId="42B82DA1" w14:textId="77777777" w:rsidR="00E24C15" w:rsidRPr="000E7B41" w:rsidRDefault="00E24C15" w:rsidP="00E24C15">
      <w:pPr>
        <w:pStyle w:val="NoSpacing"/>
        <w:spacing w:line="23" w:lineRule="atLeast"/>
        <w:rPr>
          <w:rFonts w:ascii="Georgia" w:hAnsi="Georgia"/>
        </w:rPr>
      </w:pPr>
    </w:p>
    <w:p w14:paraId="2EBB4A6A" w14:textId="77777777" w:rsidR="00E24C15" w:rsidRPr="000E7B41" w:rsidRDefault="00E24C15" w:rsidP="00E24C15">
      <w:pPr>
        <w:pStyle w:val="NoSpacing"/>
        <w:spacing w:line="23" w:lineRule="atLeast"/>
        <w:rPr>
          <w:rFonts w:ascii="Georgia" w:hAnsi="Georgia"/>
        </w:rPr>
      </w:pPr>
      <w:r w:rsidRPr="000E7B41">
        <w:rPr>
          <w:rFonts w:ascii="Georgia" w:hAnsi="Georgia"/>
        </w:rPr>
        <w:t>University Archives</w:t>
      </w:r>
    </w:p>
    <w:p w14:paraId="62227E93" w14:textId="77777777" w:rsidR="00E24C15" w:rsidRPr="000E7B41" w:rsidRDefault="00E24C15" w:rsidP="00E24C15">
      <w:pPr>
        <w:pStyle w:val="NoSpacing"/>
        <w:spacing w:line="23" w:lineRule="atLeast"/>
        <w:rPr>
          <w:rFonts w:ascii="Georgia" w:hAnsi="Georgia"/>
        </w:rPr>
      </w:pPr>
      <w:r w:rsidRPr="000E7B41">
        <w:rPr>
          <w:rFonts w:ascii="Georgia" w:hAnsi="Georgia"/>
        </w:rPr>
        <w:t>University at Buffalo</w:t>
      </w:r>
    </w:p>
    <w:p w14:paraId="605EC4D6" w14:textId="77777777" w:rsidR="00E24C15" w:rsidRPr="000E7B41" w:rsidRDefault="00E24C15" w:rsidP="00E24C15">
      <w:pPr>
        <w:pStyle w:val="NoSpacing"/>
        <w:spacing w:line="23" w:lineRule="atLeast"/>
        <w:rPr>
          <w:rFonts w:ascii="Georgia" w:hAnsi="Georgia"/>
        </w:rPr>
      </w:pPr>
      <w:r w:rsidRPr="000E7B41">
        <w:rPr>
          <w:rFonts w:ascii="Georgia" w:hAnsi="Georgia"/>
        </w:rPr>
        <w:t>420 Capen Hall</w:t>
      </w:r>
    </w:p>
    <w:p w14:paraId="2EB2341D" w14:textId="77777777" w:rsidR="00E24C15" w:rsidRPr="000E7B41" w:rsidRDefault="00E24C15" w:rsidP="00E24C15">
      <w:pPr>
        <w:pStyle w:val="NoSpacing"/>
        <w:spacing w:line="23" w:lineRule="atLeast"/>
        <w:rPr>
          <w:rFonts w:ascii="Georgia" w:hAnsi="Georgia"/>
        </w:rPr>
      </w:pPr>
      <w:r w:rsidRPr="000E7B41">
        <w:rPr>
          <w:rFonts w:ascii="Georgia" w:hAnsi="Georgia"/>
        </w:rPr>
        <w:t>Buffalo, NY 14260-1674</w:t>
      </w:r>
    </w:p>
    <w:p w14:paraId="0586055F" w14:textId="77777777" w:rsidR="00E24C15" w:rsidRPr="000E7B41" w:rsidRDefault="00E24C15" w:rsidP="00E24C15">
      <w:pPr>
        <w:pStyle w:val="NoSpacing"/>
        <w:spacing w:line="23" w:lineRule="atLeast"/>
        <w:rPr>
          <w:rFonts w:ascii="Georgia" w:hAnsi="Georgia"/>
        </w:rPr>
      </w:pPr>
      <w:r w:rsidRPr="000E7B41">
        <w:rPr>
          <w:rFonts w:ascii="Georgia" w:hAnsi="Georgia"/>
        </w:rPr>
        <w:t>Phone: 716-645-2916</w:t>
      </w:r>
    </w:p>
    <w:p w14:paraId="0188AFE8" w14:textId="77777777" w:rsidR="00E24C15" w:rsidRPr="000E7B41" w:rsidRDefault="00E24C15" w:rsidP="00E24C15">
      <w:pPr>
        <w:pStyle w:val="NoSpacing"/>
        <w:spacing w:line="23" w:lineRule="atLeast"/>
        <w:rPr>
          <w:rFonts w:ascii="Georgia" w:hAnsi="Georgia"/>
        </w:rPr>
      </w:pPr>
      <w:r w:rsidRPr="000E7B41">
        <w:rPr>
          <w:rFonts w:ascii="Georgia" w:hAnsi="Georgia"/>
        </w:rPr>
        <w:t>Fax: 716-645-3714</w:t>
      </w:r>
    </w:p>
    <w:p w14:paraId="73D11911" w14:textId="77777777" w:rsidR="00E24C15" w:rsidRPr="000E7B41" w:rsidRDefault="00B90AF1" w:rsidP="00E24C15">
      <w:pPr>
        <w:pStyle w:val="NoSpacing"/>
        <w:spacing w:line="23" w:lineRule="atLeast"/>
        <w:rPr>
          <w:rFonts w:ascii="Georgia" w:hAnsi="Georgia"/>
        </w:rPr>
      </w:pPr>
      <w:hyperlink r:id="rId59" w:history="1">
        <w:r w:rsidR="00E24C15" w:rsidRPr="000E7B41">
          <w:rPr>
            <w:rStyle w:val="Hyperlink"/>
            <w:rFonts w:ascii="Georgia" w:hAnsi="Georgia"/>
          </w:rPr>
          <w:t>lib-archives@buffalo.edu</w:t>
        </w:r>
      </w:hyperlink>
      <w:r w:rsidR="00E24C15" w:rsidRPr="000E7B41">
        <w:rPr>
          <w:rFonts w:ascii="Georgia" w:hAnsi="Georgia"/>
        </w:rPr>
        <w:t xml:space="preserve"> </w:t>
      </w:r>
      <w:r w:rsidR="00E24C15" w:rsidRPr="000E7B41">
        <w:rPr>
          <w:rFonts w:ascii="Georgia" w:hAnsi="Georgia"/>
        </w:rPr>
        <w:br/>
      </w:r>
    </w:p>
    <w:p w14:paraId="37BB8D73" w14:textId="77777777" w:rsidR="00E24C15" w:rsidRPr="00A25F32" w:rsidRDefault="00E24C15" w:rsidP="00E24C15">
      <w:pPr>
        <w:rPr>
          <w:rFonts w:ascii="Georgia" w:hAnsi="Georgia"/>
          <w:sz w:val="20"/>
          <w:szCs w:val="22"/>
        </w:rPr>
      </w:pPr>
    </w:p>
    <w:p w14:paraId="312E45ED" w14:textId="77777777" w:rsidR="00E24C15" w:rsidRPr="00A25F32" w:rsidRDefault="00E24C15" w:rsidP="00E24C15">
      <w:pPr>
        <w:rPr>
          <w:rFonts w:ascii="Georgia" w:hAnsi="Georgia"/>
          <w:sz w:val="20"/>
          <w:szCs w:val="22"/>
        </w:rPr>
      </w:pPr>
    </w:p>
    <w:p w14:paraId="573D6412" w14:textId="77777777" w:rsidR="00E24C15" w:rsidRDefault="00E24C15" w:rsidP="00E24C15">
      <w:pPr>
        <w:spacing w:after="160" w:line="259" w:lineRule="auto"/>
        <w:rPr>
          <w:rFonts w:ascii="Georgia" w:hAnsi="Georgia"/>
          <w:b/>
          <w:szCs w:val="22"/>
        </w:rPr>
      </w:pPr>
      <w:r>
        <w:rPr>
          <w:rFonts w:ascii="Georgia" w:hAnsi="Georgia"/>
          <w:b/>
          <w:szCs w:val="22"/>
        </w:rPr>
        <w:br w:type="page"/>
      </w:r>
    </w:p>
    <w:p w14:paraId="6934F19C" w14:textId="77777777" w:rsidR="00E24C15" w:rsidRPr="00261FB5" w:rsidRDefault="00E24C15" w:rsidP="00E24C15">
      <w:pPr>
        <w:rPr>
          <w:rFonts w:ascii="Georgia" w:hAnsi="Georgia"/>
          <w:b/>
          <w:color w:val="595959" w:themeColor="text1" w:themeTint="A6"/>
          <w:sz w:val="22"/>
          <w:szCs w:val="22"/>
        </w:rPr>
      </w:pPr>
      <w:r w:rsidRPr="00261FB5">
        <w:rPr>
          <w:rFonts w:ascii="Georgia" w:hAnsi="Georgia"/>
          <w:b/>
          <w:color w:val="595959" w:themeColor="text1" w:themeTint="A6"/>
          <w:szCs w:val="22"/>
        </w:rPr>
        <w:lastRenderedPageBreak/>
        <w:t xml:space="preserve">UB Information Technology </w:t>
      </w:r>
    </w:p>
    <w:p w14:paraId="2F25DD2B" w14:textId="77777777" w:rsidR="00E24C15" w:rsidRPr="00A25F32" w:rsidRDefault="00E24C15" w:rsidP="00E24C15">
      <w:pPr>
        <w:rPr>
          <w:rStyle w:val="Hyperlink"/>
          <w:rFonts w:ascii="Georgia" w:hAnsi="Georgia"/>
          <w:szCs w:val="22"/>
        </w:rPr>
      </w:pPr>
    </w:p>
    <w:p w14:paraId="5AA278E3" w14:textId="77777777" w:rsidR="00E24C15" w:rsidRPr="00261FB5" w:rsidRDefault="00B90AF1" w:rsidP="00E24C15">
      <w:pPr>
        <w:spacing w:line="276" w:lineRule="auto"/>
        <w:jc w:val="both"/>
        <w:rPr>
          <w:rFonts w:ascii="Georgia" w:hAnsi="Georgia"/>
        </w:rPr>
      </w:pPr>
      <w:hyperlink r:id="rId60" w:history="1">
        <w:r w:rsidR="00E24C15" w:rsidRPr="00261FB5">
          <w:rPr>
            <w:rStyle w:val="Hyperlink"/>
            <w:rFonts w:ascii="Georgia" w:hAnsi="Georgia"/>
          </w:rPr>
          <w:t>UB Information Technology</w:t>
        </w:r>
      </w:hyperlink>
      <w:r w:rsidR="00E24C15" w:rsidRPr="00261FB5">
        <w:rPr>
          <w:rFonts w:ascii="Georgia" w:hAnsi="Georgia"/>
        </w:rPr>
        <w:t xml:space="preserve"> is the central department on campus responsible for ensuring access and services relative to technology needs for students, faculty and staff on campus.  Their office governs the use of key student tools, including </w:t>
      </w:r>
      <w:hyperlink r:id="rId61" w:history="1">
        <w:r w:rsidR="00E24C15" w:rsidRPr="00261FB5">
          <w:rPr>
            <w:rStyle w:val="Hyperlink"/>
            <w:rFonts w:ascii="Georgia" w:hAnsi="Georgia"/>
          </w:rPr>
          <w:t>HUB</w:t>
        </w:r>
      </w:hyperlink>
      <w:r w:rsidR="00E24C15" w:rsidRPr="00261FB5">
        <w:rPr>
          <w:rFonts w:ascii="Georgia" w:hAnsi="Georgia"/>
        </w:rPr>
        <w:t xml:space="preserve">, </w:t>
      </w:r>
      <w:hyperlink r:id="rId62" w:history="1">
        <w:r w:rsidR="00E24C15" w:rsidRPr="00261FB5">
          <w:rPr>
            <w:rStyle w:val="Hyperlink"/>
            <w:rFonts w:ascii="Georgia" w:hAnsi="Georgia"/>
          </w:rPr>
          <w:t>UBMail</w:t>
        </w:r>
      </w:hyperlink>
      <w:r w:rsidR="00E24C15" w:rsidRPr="00261FB5">
        <w:rPr>
          <w:rFonts w:ascii="Georgia" w:hAnsi="Georgia"/>
        </w:rPr>
        <w:t xml:space="preserve">, </w:t>
      </w:r>
      <w:hyperlink r:id="rId63" w:history="1">
        <w:r w:rsidR="00E24C15" w:rsidRPr="00261FB5">
          <w:rPr>
            <w:rStyle w:val="Hyperlink"/>
            <w:rFonts w:ascii="Georgia" w:hAnsi="Georgia"/>
          </w:rPr>
          <w:t>UB Box</w:t>
        </w:r>
      </w:hyperlink>
      <w:r w:rsidR="00E24C15" w:rsidRPr="00261FB5">
        <w:rPr>
          <w:rFonts w:ascii="Georgia" w:hAnsi="Georgia"/>
        </w:rPr>
        <w:t xml:space="preserve">, and </w:t>
      </w:r>
      <w:hyperlink r:id="rId64" w:history="1">
        <w:r w:rsidR="00E24C15" w:rsidRPr="00261FB5">
          <w:rPr>
            <w:rStyle w:val="Hyperlink"/>
            <w:rFonts w:ascii="Georgia" w:hAnsi="Georgia"/>
          </w:rPr>
          <w:t>Printing Services</w:t>
        </w:r>
      </w:hyperlink>
      <w:r w:rsidR="00E24C15" w:rsidRPr="00261FB5">
        <w:rPr>
          <w:rFonts w:ascii="Georgia" w:hAnsi="Georgia"/>
        </w:rPr>
        <w:t>.  To learn more, visit the UBIT Help Center on the 2</w:t>
      </w:r>
      <w:r w:rsidR="00E24C15" w:rsidRPr="00261FB5">
        <w:rPr>
          <w:rFonts w:ascii="Georgia" w:hAnsi="Georgia"/>
          <w:vertAlign w:val="superscript"/>
        </w:rPr>
        <w:t>nd</w:t>
      </w:r>
      <w:r w:rsidR="00E24C15" w:rsidRPr="00261FB5">
        <w:rPr>
          <w:rFonts w:ascii="Georgia" w:hAnsi="Georgia"/>
        </w:rPr>
        <w:t xml:space="preserve"> floor of Lockwood Library, next to the Cybrary entrance.  </w:t>
      </w:r>
    </w:p>
    <w:p w14:paraId="26047422" w14:textId="77777777" w:rsidR="00E24C15" w:rsidRDefault="00E24C15" w:rsidP="00E24C15">
      <w:pPr>
        <w:rPr>
          <w:rFonts w:ascii="Georgia" w:hAnsi="Georgia"/>
          <w:b/>
          <w:szCs w:val="22"/>
        </w:rPr>
      </w:pPr>
    </w:p>
    <w:p w14:paraId="13E803C3" w14:textId="77777777" w:rsidR="00E24C15" w:rsidRPr="00261FB5" w:rsidRDefault="00E24C15" w:rsidP="00E24C15">
      <w:pPr>
        <w:rPr>
          <w:rFonts w:ascii="Georgia" w:hAnsi="Georgia"/>
          <w:b/>
          <w:color w:val="595959" w:themeColor="text1" w:themeTint="A6"/>
          <w:szCs w:val="22"/>
        </w:rPr>
      </w:pPr>
      <w:r>
        <w:rPr>
          <w:rFonts w:ascii="Georgia" w:hAnsi="Georgia"/>
          <w:b/>
          <w:color w:val="595959" w:themeColor="text1" w:themeTint="A6"/>
          <w:szCs w:val="22"/>
        </w:rPr>
        <w:br/>
      </w:r>
      <w:r w:rsidRPr="00261FB5">
        <w:rPr>
          <w:rFonts w:ascii="Georgia" w:hAnsi="Georgia"/>
          <w:b/>
          <w:color w:val="595959" w:themeColor="text1" w:themeTint="A6"/>
          <w:szCs w:val="22"/>
        </w:rPr>
        <w:t>UB Student Services</w:t>
      </w:r>
    </w:p>
    <w:p w14:paraId="46E50749" w14:textId="77777777" w:rsidR="00E24C15" w:rsidRPr="00A25F32" w:rsidRDefault="00E24C15" w:rsidP="00E24C15">
      <w:pPr>
        <w:rPr>
          <w:rFonts w:ascii="Georgia" w:hAnsi="Georgia"/>
          <w:sz w:val="22"/>
          <w:szCs w:val="22"/>
        </w:rPr>
      </w:pPr>
      <w:r w:rsidRPr="00A25F32">
        <w:rPr>
          <w:rFonts w:ascii="Georgia" w:hAnsi="Georgia"/>
          <w:sz w:val="22"/>
          <w:szCs w:val="22"/>
        </w:rPr>
        <w:t xml:space="preserve"> </w:t>
      </w:r>
    </w:p>
    <w:p w14:paraId="5B55653E" w14:textId="77777777" w:rsidR="00E24C15" w:rsidRPr="00261FB5" w:rsidRDefault="00E24C15" w:rsidP="00E24C15">
      <w:pPr>
        <w:spacing w:line="276" w:lineRule="auto"/>
        <w:jc w:val="both"/>
        <w:rPr>
          <w:rFonts w:ascii="Georgia" w:hAnsi="Georgia"/>
          <w:b/>
        </w:rPr>
      </w:pPr>
      <w:r w:rsidRPr="00261FB5">
        <w:rPr>
          <w:rFonts w:ascii="Georgia" w:hAnsi="Georgia"/>
          <w:b/>
        </w:rPr>
        <w:t>Counseling Center</w:t>
      </w:r>
    </w:p>
    <w:p w14:paraId="7619E0AC" w14:textId="77777777" w:rsidR="00E24C15" w:rsidRPr="00261FB5" w:rsidRDefault="00B90AF1" w:rsidP="00E24C15">
      <w:pPr>
        <w:spacing w:line="276" w:lineRule="auto"/>
        <w:jc w:val="both"/>
        <w:rPr>
          <w:rFonts w:ascii="Georgia" w:hAnsi="Georgia"/>
        </w:rPr>
      </w:pPr>
      <w:hyperlink r:id="rId65" w:history="1">
        <w:r w:rsidR="00E24C15" w:rsidRPr="00261FB5">
          <w:rPr>
            <w:rStyle w:val="Hyperlink"/>
            <w:rFonts w:ascii="Georgia" w:hAnsi="Georgia"/>
          </w:rPr>
          <w:t>Counseling Services</w:t>
        </w:r>
      </w:hyperlink>
      <w:r w:rsidR="00E24C15" w:rsidRPr="00261FB5">
        <w:rPr>
          <w:rFonts w:ascii="Georgia" w:hAnsi="Georgia"/>
        </w:rPr>
        <w:t xml:space="preserve"> assists students with emotional issues, stress, crisis management and much more to support mental wellness through a variety of services.  To learn more, visit their office at:</w:t>
      </w:r>
    </w:p>
    <w:p w14:paraId="59CD2EED" w14:textId="77777777" w:rsidR="00E24C15" w:rsidRPr="00261FB5" w:rsidRDefault="00E24C15" w:rsidP="00E24C15">
      <w:pPr>
        <w:spacing w:line="276" w:lineRule="auto"/>
        <w:rPr>
          <w:rFonts w:ascii="Georgia" w:hAnsi="Georgia"/>
        </w:rPr>
      </w:pPr>
      <w:r w:rsidRPr="00261FB5">
        <w:rPr>
          <w:rFonts w:ascii="Georgia" w:hAnsi="Georgia"/>
        </w:rPr>
        <w:br/>
        <w:t>Student Life</w:t>
      </w:r>
      <w:r w:rsidRPr="00261FB5">
        <w:rPr>
          <w:rFonts w:ascii="Georgia" w:hAnsi="Georgia"/>
        </w:rPr>
        <w:br/>
        <w:t>University at Buffalo</w:t>
      </w:r>
      <w:r w:rsidRPr="00261FB5">
        <w:rPr>
          <w:rFonts w:ascii="Georgia" w:hAnsi="Georgia"/>
        </w:rPr>
        <w:br/>
        <w:t>120 Richmond Quadrangle, North Campus</w:t>
      </w:r>
      <w:r w:rsidRPr="00261FB5">
        <w:rPr>
          <w:rFonts w:ascii="Georgia" w:hAnsi="Georgia"/>
        </w:rPr>
        <w:br/>
        <w:t>Buffalo, NY 14261</w:t>
      </w:r>
      <w:r w:rsidRPr="00261FB5">
        <w:rPr>
          <w:rFonts w:ascii="Georgia" w:hAnsi="Georgia"/>
        </w:rPr>
        <w:br/>
        <w:t>Phone: (716) 645-2720; Fax: (716) 645-2175</w:t>
      </w:r>
    </w:p>
    <w:p w14:paraId="2F8E3176" w14:textId="77777777" w:rsidR="00E24C15" w:rsidRPr="00261FB5" w:rsidRDefault="00E24C15" w:rsidP="00E24C15">
      <w:pPr>
        <w:spacing w:line="276" w:lineRule="auto"/>
        <w:jc w:val="both"/>
        <w:rPr>
          <w:rFonts w:ascii="Georgia" w:hAnsi="Georgia"/>
        </w:rPr>
      </w:pPr>
    </w:p>
    <w:p w14:paraId="7D0C3CE7" w14:textId="77777777" w:rsidR="00E24C15" w:rsidRDefault="00E24C15" w:rsidP="00E24C15">
      <w:pPr>
        <w:spacing w:line="276" w:lineRule="auto"/>
        <w:jc w:val="both"/>
        <w:rPr>
          <w:rFonts w:ascii="Georgia" w:hAnsi="Georgia"/>
          <w:b/>
        </w:rPr>
      </w:pPr>
      <w:r w:rsidRPr="00261FB5">
        <w:rPr>
          <w:rFonts w:ascii="Georgia" w:hAnsi="Georgia"/>
          <w:b/>
        </w:rPr>
        <w:t>Center for Excellence in Writing</w:t>
      </w:r>
    </w:p>
    <w:p w14:paraId="59895D3B" w14:textId="77777777" w:rsidR="00E24C15" w:rsidRPr="00261FB5" w:rsidRDefault="00E24C15" w:rsidP="00E24C15">
      <w:pPr>
        <w:spacing w:line="276" w:lineRule="auto"/>
        <w:jc w:val="both"/>
        <w:rPr>
          <w:rFonts w:ascii="Georgia" w:hAnsi="Georgia"/>
        </w:rPr>
      </w:pPr>
      <w:r w:rsidRPr="00261FB5">
        <w:rPr>
          <w:rFonts w:ascii="Georgia" w:hAnsi="Georgia"/>
        </w:rPr>
        <w:t xml:space="preserve">The </w:t>
      </w:r>
      <w:hyperlink r:id="rId66" w:history="1">
        <w:r w:rsidRPr="00261FB5">
          <w:rPr>
            <w:rStyle w:val="Hyperlink"/>
            <w:rFonts w:ascii="Georgia" w:hAnsi="Georgia"/>
          </w:rPr>
          <w:t>Center for Excellence in Writing</w:t>
        </w:r>
      </w:hyperlink>
      <w:r w:rsidRPr="00261FB5">
        <w:rPr>
          <w:rFonts w:ascii="Georgia" w:hAnsi="Georgia"/>
        </w:rPr>
        <w:t xml:space="preserve"> provides resources for undergraduate and graduate students to improve their writing abilities in a range of areas. They offer individual consulting, writing retreats, and workshops, as well as </w:t>
      </w:r>
      <w:r w:rsidRPr="00261FB5">
        <w:rPr>
          <w:rFonts w:ascii="Georgia" w:hAnsi="Georgia"/>
          <w:b/>
          <w:bCs/>
          <w:i/>
          <w:iCs/>
        </w:rPr>
        <w:t>Write Through</w:t>
      </w:r>
      <w:r w:rsidRPr="00261FB5">
        <w:rPr>
          <w:rFonts w:ascii="Georgia" w:hAnsi="Georgia"/>
        </w:rPr>
        <w:t>, an article series featuring the stories and insights of successful dissertation writers.  To visit or make an appointment, find their office at:</w:t>
      </w:r>
    </w:p>
    <w:p w14:paraId="05CA8F42" w14:textId="77777777" w:rsidR="00E24C15" w:rsidRPr="00261FB5" w:rsidRDefault="00E24C15" w:rsidP="00E24C15">
      <w:pPr>
        <w:spacing w:line="276" w:lineRule="auto"/>
        <w:jc w:val="both"/>
        <w:rPr>
          <w:rFonts w:ascii="Georgia" w:hAnsi="Georgia"/>
        </w:rPr>
      </w:pPr>
    </w:p>
    <w:p w14:paraId="46E67CE4" w14:textId="77777777" w:rsidR="00E24C15" w:rsidRPr="00261FB5" w:rsidRDefault="00E24C15" w:rsidP="00E24C15">
      <w:pPr>
        <w:pStyle w:val="NoSpacing"/>
        <w:spacing w:line="276" w:lineRule="auto"/>
        <w:jc w:val="both"/>
        <w:rPr>
          <w:rFonts w:ascii="Georgia" w:hAnsi="Georgia"/>
        </w:rPr>
      </w:pPr>
      <w:r w:rsidRPr="00261FB5">
        <w:rPr>
          <w:rFonts w:ascii="Georgia" w:hAnsi="Georgia"/>
        </w:rPr>
        <w:t>Center for Excellence in Writing</w:t>
      </w:r>
    </w:p>
    <w:p w14:paraId="13520D39" w14:textId="77777777" w:rsidR="00E24C15" w:rsidRPr="00261FB5" w:rsidRDefault="00E24C15" w:rsidP="00E24C15">
      <w:pPr>
        <w:pStyle w:val="NoSpacing"/>
        <w:spacing w:line="276" w:lineRule="auto"/>
        <w:jc w:val="both"/>
        <w:rPr>
          <w:rFonts w:ascii="Georgia" w:hAnsi="Georgia"/>
        </w:rPr>
      </w:pPr>
      <w:r w:rsidRPr="00261FB5">
        <w:rPr>
          <w:rFonts w:ascii="Georgia" w:hAnsi="Georgia"/>
        </w:rPr>
        <w:t>209 Baldy Hall</w:t>
      </w:r>
    </w:p>
    <w:p w14:paraId="4DD207BE" w14:textId="77777777" w:rsidR="00E24C15" w:rsidRPr="00261FB5" w:rsidRDefault="00E24C15" w:rsidP="00E24C15">
      <w:pPr>
        <w:pStyle w:val="NoSpacing"/>
        <w:spacing w:line="276" w:lineRule="auto"/>
        <w:jc w:val="both"/>
        <w:rPr>
          <w:rFonts w:ascii="Georgia" w:hAnsi="Georgia"/>
          <w:lang w:val="es-ES"/>
        </w:rPr>
      </w:pPr>
      <w:r w:rsidRPr="00261FB5">
        <w:rPr>
          <w:rFonts w:ascii="Georgia" w:hAnsi="Georgia"/>
          <w:lang w:val="es-ES"/>
        </w:rPr>
        <w:t>Buffalo, NY 14260</w:t>
      </w:r>
    </w:p>
    <w:p w14:paraId="0D7FDB2B" w14:textId="77777777" w:rsidR="00E24C15" w:rsidRPr="00261FB5" w:rsidRDefault="00E24C15" w:rsidP="00E24C15">
      <w:pPr>
        <w:pStyle w:val="NoSpacing"/>
        <w:spacing w:line="276" w:lineRule="auto"/>
        <w:jc w:val="both"/>
        <w:rPr>
          <w:rFonts w:ascii="Georgia" w:hAnsi="Georgia"/>
          <w:lang w:val="es-ES"/>
        </w:rPr>
      </w:pPr>
      <w:r w:rsidRPr="00261FB5">
        <w:rPr>
          <w:rFonts w:ascii="Georgia" w:hAnsi="Georgia"/>
          <w:lang w:val="es-ES"/>
        </w:rPr>
        <w:t>(716) 645-5139</w:t>
      </w:r>
    </w:p>
    <w:p w14:paraId="7D07BD9C" w14:textId="77777777" w:rsidR="00E24C15" w:rsidRPr="00261FB5" w:rsidRDefault="00E24C15" w:rsidP="00E24C15">
      <w:pPr>
        <w:pStyle w:val="NoSpacing"/>
        <w:spacing w:line="276" w:lineRule="auto"/>
        <w:jc w:val="both"/>
        <w:rPr>
          <w:rFonts w:ascii="Georgia" w:hAnsi="Georgia"/>
          <w:lang w:val="es-ES"/>
        </w:rPr>
      </w:pPr>
      <w:r w:rsidRPr="00261FB5">
        <w:rPr>
          <w:rFonts w:ascii="Georgia" w:hAnsi="Georgia"/>
          <w:lang w:val="es-ES"/>
        </w:rPr>
        <w:t>DCL: (716) 645-0785</w:t>
      </w:r>
    </w:p>
    <w:p w14:paraId="2D020455" w14:textId="77777777" w:rsidR="00E24C15" w:rsidRPr="00261FB5" w:rsidRDefault="00E24C15" w:rsidP="00E24C15">
      <w:pPr>
        <w:pStyle w:val="NoSpacing"/>
        <w:spacing w:line="276" w:lineRule="auto"/>
        <w:jc w:val="both"/>
        <w:rPr>
          <w:rFonts w:ascii="Georgia" w:hAnsi="Georgia"/>
          <w:lang w:val="es-ES"/>
        </w:rPr>
      </w:pPr>
      <w:r w:rsidRPr="00261FB5">
        <w:rPr>
          <w:rFonts w:ascii="Georgia" w:hAnsi="Georgia"/>
          <w:lang w:val="es-ES"/>
        </w:rPr>
        <w:t>writing@buffalo.edu</w:t>
      </w:r>
    </w:p>
    <w:p w14:paraId="416CF1B1" w14:textId="77777777" w:rsidR="00E24C15" w:rsidRPr="00261FB5" w:rsidRDefault="00E24C15" w:rsidP="00E24C15">
      <w:pPr>
        <w:spacing w:line="276" w:lineRule="auto"/>
        <w:jc w:val="both"/>
        <w:rPr>
          <w:rFonts w:ascii="Georgia" w:hAnsi="Georgia"/>
          <w:lang w:val="es-ES"/>
        </w:rPr>
      </w:pPr>
    </w:p>
    <w:p w14:paraId="0B80F1B7" w14:textId="77777777" w:rsidR="00E24C15" w:rsidRPr="00681FCF" w:rsidRDefault="00E24C15" w:rsidP="00E24C15">
      <w:pPr>
        <w:rPr>
          <w:rFonts w:ascii="Georgia" w:hAnsi="Georgia"/>
          <w:b/>
          <w:szCs w:val="22"/>
        </w:rPr>
      </w:pPr>
      <w:r w:rsidRPr="00681FCF">
        <w:rPr>
          <w:rFonts w:ascii="Georgia" w:hAnsi="Georgia"/>
          <w:b/>
          <w:szCs w:val="22"/>
        </w:rPr>
        <w:t>Data Analysis Lab</w:t>
      </w:r>
    </w:p>
    <w:p w14:paraId="6CC5A7DC" w14:textId="77777777" w:rsidR="00E24C15" w:rsidRPr="008F6FA8" w:rsidRDefault="00E24C15" w:rsidP="00E24C15">
      <w:pPr>
        <w:spacing w:line="276" w:lineRule="auto"/>
        <w:jc w:val="both"/>
        <w:rPr>
          <w:rFonts w:ascii="Georgia" w:hAnsi="Georgia"/>
        </w:rPr>
      </w:pPr>
      <w:r w:rsidRPr="00261FB5">
        <w:rPr>
          <w:rFonts w:ascii="Georgia" w:hAnsi="Georgia"/>
        </w:rPr>
        <w:t xml:space="preserve">The </w:t>
      </w:r>
      <w:hyperlink r:id="rId67" w:history="1">
        <w:r w:rsidRPr="00261FB5">
          <w:rPr>
            <w:rStyle w:val="Hyperlink"/>
            <w:rFonts w:ascii="Georgia" w:hAnsi="Georgia"/>
          </w:rPr>
          <w:t>Data Analysis Lab</w:t>
        </w:r>
      </w:hyperlink>
      <w:r w:rsidRPr="00261FB5">
        <w:rPr>
          <w:rFonts w:ascii="Georgia" w:hAnsi="Georgia"/>
        </w:rPr>
        <w:t xml:space="preserve"> offers free statistical assistance to students with issues related to quantitative research design, measurement and statistical data analysis</w:t>
      </w:r>
      <w:r>
        <w:rPr>
          <w:rFonts w:ascii="Georgia" w:hAnsi="Georgia"/>
        </w:rPr>
        <w:t xml:space="preserve"> as well as qualitative data analysis</w:t>
      </w:r>
      <w:r w:rsidRPr="00261FB5">
        <w:rPr>
          <w:rFonts w:ascii="Georgia" w:hAnsi="Georgia"/>
        </w:rPr>
        <w:t xml:space="preserve">.  No appointment is necessary for walk-in hours. Lab assistants may also be available by appointment (contact via email below). Your questions, comments and suggestions regarding the lab are always welcome.  Visit the lab at 519 Baldy Hall, or call (716) 645-4052. </w:t>
      </w:r>
    </w:p>
    <w:p w14:paraId="75C58D78" w14:textId="77777777" w:rsidR="00E24C15" w:rsidRDefault="00E24C15" w:rsidP="00E24C15">
      <w:pPr>
        <w:spacing w:line="276" w:lineRule="auto"/>
        <w:jc w:val="both"/>
        <w:rPr>
          <w:rFonts w:ascii="Georgia" w:hAnsi="Georgia"/>
          <w:b/>
        </w:rPr>
      </w:pPr>
    </w:p>
    <w:p w14:paraId="36D119D3" w14:textId="77777777" w:rsidR="00E24C15" w:rsidRPr="00261FB5" w:rsidRDefault="00E24C15" w:rsidP="00E24C15">
      <w:pPr>
        <w:rPr>
          <w:rFonts w:ascii="Georgia" w:hAnsi="Georgia"/>
          <w:b/>
        </w:rPr>
      </w:pPr>
      <w:r>
        <w:rPr>
          <w:rFonts w:ascii="Georgia" w:hAnsi="Georgia"/>
          <w:b/>
        </w:rPr>
        <w:lastRenderedPageBreak/>
        <w:t>Health Promotion</w:t>
      </w:r>
    </w:p>
    <w:p w14:paraId="0ED8766B" w14:textId="77777777" w:rsidR="00E24C15" w:rsidRPr="00261FB5" w:rsidRDefault="00E24C15" w:rsidP="00E24C15">
      <w:pPr>
        <w:spacing w:line="276" w:lineRule="auto"/>
        <w:jc w:val="both"/>
        <w:rPr>
          <w:rFonts w:ascii="Georgia" w:hAnsi="Georgia"/>
        </w:rPr>
      </w:pPr>
      <w:r>
        <w:t xml:space="preserve">Health Promotion (formerly </w:t>
      </w:r>
      <w:r w:rsidRPr="000E220D">
        <w:rPr>
          <w:rFonts w:ascii="Georgia" w:hAnsi="Georgia"/>
        </w:rPr>
        <w:t>Wellness Education Services</w:t>
      </w:r>
      <w:r>
        <w:rPr>
          <w:rStyle w:val="Hyperlink"/>
          <w:rFonts w:ascii="Georgia" w:hAnsi="Georgia"/>
        </w:rPr>
        <w:t>)</w:t>
      </w:r>
      <w:r w:rsidRPr="00261FB5">
        <w:rPr>
          <w:rFonts w:ascii="Georgia" w:hAnsi="Georgia"/>
        </w:rPr>
        <w:t xml:space="preserve"> supports student well-being and academic success by building a healthy campus culture.  Their services include nutrition, stress management, sexual health and alcohol/drug safety and awareness.  Take advantage of their multitude of services by visiting their office:</w:t>
      </w:r>
    </w:p>
    <w:p w14:paraId="21439448" w14:textId="77777777" w:rsidR="00E24C15" w:rsidRPr="00261FB5" w:rsidRDefault="00E24C15" w:rsidP="00E24C15">
      <w:pPr>
        <w:spacing w:line="276" w:lineRule="auto"/>
        <w:jc w:val="both"/>
        <w:rPr>
          <w:rFonts w:ascii="Georgia" w:hAnsi="Georgia"/>
        </w:rPr>
      </w:pPr>
    </w:p>
    <w:p w14:paraId="389C447B" w14:textId="77777777" w:rsidR="00E24C15" w:rsidRPr="00261FB5" w:rsidRDefault="00E24C15" w:rsidP="00E24C15">
      <w:pPr>
        <w:spacing w:line="276" w:lineRule="auto"/>
        <w:jc w:val="both"/>
        <w:rPr>
          <w:rFonts w:ascii="Georgia" w:hAnsi="Georgia"/>
        </w:rPr>
      </w:pPr>
      <w:r w:rsidRPr="00261FB5">
        <w:rPr>
          <w:rFonts w:ascii="Georgia" w:hAnsi="Georgia"/>
        </w:rPr>
        <w:t>Health Promotion</w:t>
      </w:r>
    </w:p>
    <w:p w14:paraId="5DFBF09C" w14:textId="77777777" w:rsidR="00E24C15" w:rsidRPr="00261FB5" w:rsidRDefault="00E24C15" w:rsidP="00E24C15">
      <w:pPr>
        <w:spacing w:line="276" w:lineRule="auto"/>
        <w:jc w:val="both"/>
        <w:rPr>
          <w:rFonts w:ascii="Georgia" w:hAnsi="Georgia"/>
        </w:rPr>
      </w:pPr>
      <w:r>
        <w:rPr>
          <w:rFonts w:ascii="Georgia" w:hAnsi="Georgia"/>
        </w:rPr>
        <w:t xml:space="preserve">Student Living, </w:t>
      </w:r>
      <w:r w:rsidRPr="00261FB5">
        <w:rPr>
          <w:rFonts w:ascii="Georgia" w:hAnsi="Georgia"/>
        </w:rPr>
        <w:t>University at Buffalo</w:t>
      </w:r>
    </w:p>
    <w:p w14:paraId="254A66EB" w14:textId="77777777" w:rsidR="00E24C15" w:rsidRPr="00261FB5" w:rsidRDefault="00E24C15" w:rsidP="00E24C15">
      <w:pPr>
        <w:spacing w:line="276" w:lineRule="auto"/>
        <w:jc w:val="both"/>
        <w:rPr>
          <w:rFonts w:ascii="Georgia" w:hAnsi="Georgia"/>
        </w:rPr>
      </w:pPr>
      <w:r w:rsidRPr="00261FB5">
        <w:rPr>
          <w:rFonts w:ascii="Georgia" w:hAnsi="Georgia"/>
        </w:rPr>
        <w:t>114 Student Union, North Campus</w:t>
      </w:r>
    </w:p>
    <w:p w14:paraId="325AFB78" w14:textId="77777777" w:rsidR="00E24C15" w:rsidRPr="00261FB5" w:rsidRDefault="00E24C15" w:rsidP="00E24C15">
      <w:pPr>
        <w:spacing w:line="276" w:lineRule="auto"/>
        <w:jc w:val="both"/>
        <w:rPr>
          <w:rFonts w:ascii="Georgia" w:hAnsi="Georgia"/>
        </w:rPr>
      </w:pPr>
      <w:r w:rsidRPr="00261FB5">
        <w:rPr>
          <w:rFonts w:ascii="Georgia" w:hAnsi="Georgia"/>
        </w:rPr>
        <w:t>Buffalo, NY 14260</w:t>
      </w:r>
    </w:p>
    <w:p w14:paraId="676E09FA" w14:textId="77777777" w:rsidR="00E24C15" w:rsidRPr="00261FB5" w:rsidRDefault="00E24C15" w:rsidP="00E24C15">
      <w:pPr>
        <w:spacing w:line="276" w:lineRule="auto"/>
        <w:jc w:val="both"/>
        <w:rPr>
          <w:rFonts w:ascii="Georgia" w:hAnsi="Georgia"/>
        </w:rPr>
      </w:pPr>
      <w:r w:rsidRPr="00261FB5">
        <w:rPr>
          <w:rFonts w:ascii="Georgia" w:hAnsi="Georgia"/>
        </w:rPr>
        <w:t>Phone: (716) 645-2837; Fax: (</w:t>
      </w:r>
      <w:r>
        <w:rPr>
          <w:rFonts w:ascii="Georgia" w:hAnsi="Georgia"/>
        </w:rPr>
        <w:t>716) 645-6234</w:t>
      </w:r>
    </w:p>
    <w:p w14:paraId="03819E6E" w14:textId="77777777" w:rsidR="00E24C15" w:rsidRPr="00261FB5" w:rsidRDefault="00E24C15" w:rsidP="00E24C15">
      <w:pPr>
        <w:spacing w:line="276" w:lineRule="auto"/>
        <w:jc w:val="both"/>
        <w:rPr>
          <w:rFonts w:ascii="Georgia" w:hAnsi="Georgia"/>
        </w:rPr>
      </w:pPr>
      <w:r w:rsidRPr="00261FB5">
        <w:rPr>
          <w:rFonts w:ascii="Georgia" w:hAnsi="Georgia"/>
        </w:rPr>
        <w:t xml:space="preserve">   </w:t>
      </w:r>
    </w:p>
    <w:p w14:paraId="1EA796F0" w14:textId="77777777" w:rsidR="00E24C15" w:rsidRPr="00261FB5" w:rsidRDefault="00E24C15" w:rsidP="00E24C15">
      <w:pPr>
        <w:spacing w:line="276" w:lineRule="auto"/>
        <w:jc w:val="both"/>
        <w:rPr>
          <w:rFonts w:ascii="Georgia" w:hAnsi="Georgia"/>
          <w:b/>
        </w:rPr>
      </w:pPr>
      <w:r w:rsidRPr="00261FB5">
        <w:rPr>
          <w:rFonts w:ascii="Georgia" w:hAnsi="Georgia"/>
          <w:b/>
        </w:rPr>
        <w:t xml:space="preserve">Student Health Services </w:t>
      </w:r>
    </w:p>
    <w:p w14:paraId="1E5638C6" w14:textId="77777777" w:rsidR="00E24C15" w:rsidRPr="00261FB5" w:rsidRDefault="00B90AF1" w:rsidP="00E24C15">
      <w:pPr>
        <w:spacing w:line="276" w:lineRule="auto"/>
        <w:jc w:val="both"/>
        <w:rPr>
          <w:rFonts w:ascii="Georgia" w:hAnsi="Georgia"/>
        </w:rPr>
      </w:pPr>
      <w:hyperlink r:id="rId68" w:history="1">
        <w:r w:rsidR="00E24C15" w:rsidRPr="00261FB5">
          <w:rPr>
            <w:rStyle w:val="Hyperlink"/>
            <w:rFonts w:ascii="Georgia" w:hAnsi="Georgia"/>
          </w:rPr>
          <w:t>Student Health Services</w:t>
        </w:r>
      </w:hyperlink>
      <w:r w:rsidR="00E24C15" w:rsidRPr="00261FB5">
        <w:rPr>
          <w:rFonts w:ascii="Georgia" w:hAnsi="Georgia"/>
        </w:rPr>
        <w:t xml:space="preserve"> provides high-quality medical services and patient education for all UB students, including primary care, preventative treatment and specialty services.  For appointments, please visit their office at:</w:t>
      </w:r>
    </w:p>
    <w:p w14:paraId="6CCCD79F" w14:textId="77777777" w:rsidR="00E24C15" w:rsidRPr="00261FB5" w:rsidRDefault="00E24C15" w:rsidP="00E24C15">
      <w:pPr>
        <w:spacing w:line="276" w:lineRule="auto"/>
        <w:jc w:val="both"/>
        <w:rPr>
          <w:rFonts w:ascii="Georgia" w:hAnsi="Georgia"/>
        </w:rPr>
      </w:pPr>
    </w:p>
    <w:p w14:paraId="0978EAD9" w14:textId="77777777" w:rsidR="00E24C15" w:rsidRPr="00261FB5" w:rsidRDefault="00E24C15" w:rsidP="00E24C15">
      <w:pPr>
        <w:spacing w:line="276" w:lineRule="auto"/>
        <w:jc w:val="both"/>
        <w:rPr>
          <w:rFonts w:ascii="Georgia" w:hAnsi="Georgia"/>
        </w:rPr>
      </w:pPr>
      <w:r w:rsidRPr="00261FB5">
        <w:rPr>
          <w:rFonts w:ascii="Georgia" w:hAnsi="Georgia"/>
        </w:rPr>
        <w:t>Health Services</w:t>
      </w:r>
    </w:p>
    <w:p w14:paraId="7ED63283" w14:textId="77777777" w:rsidR="00E24C15" w:rsidRPr="00261FB5" w:rsidRDefault="00E24C15" w:rsidP="00E24C15">
      <w:pPr>
        <w:spacing w:line="276" w:lineRule="auto"/>
        <w:jc w:val="both"/>
        <w:rPr>
          <w:rFonts w:ascii="Georgia" w:hAnsi="Georgia"/>
        </w:rPr>
      </w:pPr>
      <w:r w:rsidRPr="00261FB5">
        <w:rPr>
          <w:rFonts w:ascii="Georgia" w:hAnsi="Georgia"/>
        </w:rPr>
        <w:t>Student Life</w:t>
      </w:r>
    </w:p>
    <w:p w14:paraId="7A5CC7D1" w14:textId="77777777" w:rsidR="00E24C15" w:rsidRPr="00261FB5" w:rsidRDefault="00E24C15" w:rsidP="00E24C15">
      <w:pPr>
        <w:spacing w:line="276" w:lineRule="auto"/>
        <w:jc w:val="both"/>
        <w:rPr>
          <w:rFonts w:ascii="Georgia" w:hAnsi="Georgia"/>
        </w:rPr>
      </w:pPr>
      <w:r w:rsidRPr="00261FB5">
        <w:rPr>
          <w:rFonts w:ascii="Georgia" w:hAnsi="Georgia"/>
        </w:rPr>
        <w:t>University at Buffalo</w:t>
      </w:r>
    </w:p>
    <w:p w14:paraId="546AA36C" w14:textId="77777777" w:rsidR="00E24C15" w:rsidRPr="00261FB5" w:rsidRDefault="00E24C15" w:rsidP="00E24C15">
      <w:pPr>
        <w:spacing w:line="276" w:lineRule="auto"/>
        <w:jc w:val="both"/>
        <w:rPr>
          <w:rFonts w:ascii="Georgia" w:hAnsi="Georgia"/>
        </w:rPr>
      </w:pPr>
      <w:r w:rsidRPr="00261FB5">
        <w:rPr>
          <w:rFonts w:ascii="Georgia" w:hAnsi="Georgia"/>
        </w:rPr>
        <w:t>Michael Hall, 3435 Main Street, South Campus</w:t>
      </w:r>
    </w:p>
    <w:p w14:paraId="1A0C41E0" w14:textId="77777777" w:rsidR="00E24C15" w:rsidRPr="00261FB5" w:rsidRDefault="00E24C15" w:rsidP="00E24C15">
      <w:pPr>
        <w:spacing w:line="276" w:lineRule="auto"/>
        <w:jc w:val="both"/>
        <w:rPr>
          <w:rFonts w:ascii="Georgia" w:hAnsi="Georgia"/>
        </w:rPr>
      </w:pPr>
      <w:r w:rsidRPr="00261FB5">
        <w:rPr>
          <w:rFonts w:ascii="Georgia" w:hAnsi="Georgia"/>
        </w:rPr>
        <w:t>Buffalo, NY 14214</w:t>
      </w:r>
    </w:p>
    <w:p w14:paraId="6347E778" w14:textId="77777777" w:rsidR="00E24C15" w:rsidRPr="00261FB5" w:rsidRDefault="00E24C15" w:rsidP="00E24C15">
      <w:pPr>
        <w:spacing w:line="276" w:lineRule="auto"/>
        <w:jc w:val="both"/>
        <w:rPr>
          <w:rFonts w:ascii="Georgia" w:hAnsi="Georgia"/>
        </w:rPr>
      </w:pPr>
      <w:r w:rsidRPr="00261FB5">
        <w:rPr>
          <w:rFonts w:ascii="Georgia" w:hAnsi="Georgia"/>
        </w:rPr>
        <w:t>Phone: (716) 829-3316; Fax: (716) 829-2564</w:t>
      </w:r>
    </w:p>
    <w:p w14:paraId="5887D02B" w14:textId="77777777" w:rsidR="00E24C15" w:rsidRPr="00261FB5" w:rsidRDefault="00E24C15" w:rsidP="00E24C15">
      <w:pPr>
        <w:spacing w:line="276" w:lineRule="auto"/>
        <w:jc w:val="both"/>
        <w:rPr>
          <w:rFonts w:ascii="Georgia" w:hAnsi="Georgia"/>
        </w:rPr>
      </w:pPr>
    </w:p>
    <w:p w14:paraId="6D49D8D6" w14:textId="77777777" w:rsidR="00E24C15" w:rsidRPr="00261FB5" w:rsidRDefault="00E24C15" w:rsidP="00E24C15">
      <w:pPr>
        <w:spacing w:line="276" w:lineRule="auto"/>
        <w:jc w:val="both"/>
        <w:rPr>
          <w:rFonts w:ascii="Georgia" w:hAnsi="Georgia"/>
          <w:b/>
        </w:rPr>
      </w:pPr>
      <w:r>
        <w:rPr>
          <w:rFonts w:ascii="Georgia" w:hAnsi="Georgia"/>
          <w:b/>
        </w:rPr>
        <w:t>Sports a</w:t>
      </w:r>
      <w:r w:rsidRPr="00261FB5">
        <w:rPr>
          <w:rFonts w:ascii="Georgia" w:hAnsi="Georgia"/>
          <w:b/>
        </w:rPr>
        <w:t xml:space="preserve">nd Recreation </w:t>
      </w:r>
    </w:p>
    <w:p w14:paraId="45107411" w14:textId="77777777" w:rsidR="00E24C15" w:rsidRPr="00261FB5" w:rsidRDefault="00B90AF1" w:rsidP="00E24C15">
      <w:pPr>
        <w:spacing w:line="276" w:lineRule="auto"/>
        <w:jc w:val="both"/>
        <w:rPr>
          <w:rFonts w:ascii="Georgia" w:hAnsi="Georgia"/>
        </w:rPr>
      </w:pPr>
      <w:hyperlink r:id="rId69" w:history="1">
        <w:r w:rsidR="00E24C15" w:rsidRPr="00261FB5">
          <w:rPr>
            <w:rStyle w:val="Hyperlink"/>
            <w:rFonts w:ascii="Georgia" w:hAnsi="Georgia"/>
          </w:rPr>
          <w:t>UB Recreation</w:t>
        </w:r>
      </w:hyperlink>
      <w:r w:rsidR="00E24C15" w:rsidRPr="00261FB5">
        <w:rPr>
          <w:rFonts w:ascii="Georgia" w:hAnsi="Georgia"/>
        </w:rPr>
        <w:t xml:space="preserve"> gives students the opportunity to get involved in many physical activities and clubs.  Activities take place at Alumni Arena, and schedules are posted on their website and in the building.  Visit them at:</w:t>
      </w:r>
    </w:p>
    <w:p w14:paraId="2341806D" w14:textId="77777777" w:rsidR="00E24C15" w:rsidRPr="000E220D" w:rsidRDefault="00E24C15" w:rsidP="00E24C15">
      <w:pPr>
        <w:pStyle w:val="NormalWeb"/>
        <w:spacing w:line="276" w:lineRule="auto"/>
        <w:rPr>
          <w:rFonts w:ascii="Georgia" w:hAnsi="Georgia"/>
        </w:rPr>
      </w:pPr>
      <w:r w:rsidRPr="00261FB5">
        <w:rPr>
          <w:rFonts w:ascii="Georgia" w:hAnsi="Georgia"/>
        </w:rPr>
        <w:t>Recre</w:t>
      </w:r>
      <w:r>
        <w:rPr>
          <w:rFonts w:ascii="Georgia" w:hAnsi="Georgia"/>
        </w:rPr>
        <w:t>ation Services</w:t>
      </w:r>
      <w:r>
        <w:rPr>
          <w:rFonts w:ascii="Georgia" w:hAnsi="Georgia"/>
        </w:rPr>
        <w:br/>
        <w:t>175 Alumni Arena</w:t>
      </w:r>
      <w:r w:rsidRPr="00261FB5">
        <w:rPr>
          <w:rFonts w:ascii="Georgia" w:hAnsi="Georgia"/>
        </w:rPr>
        <w:br/>
        <w:t>Buffalo,</w:t>
      </w:r>
      <w:r>
        <w:rPr>
          <w:rFonts w:ascii="Georgia" w:hAnsi="Georgia"/>
        </w:rPr>
        <w:t xml:space="preserve"> NY 14260</w:t>
      </w:r>
      <w:r>
        <w:rPr>
          <w:rFonts w:ascii="Georgia" w:hAnsi="Georgia"/>
        </w:rPr>
        <w:br/>
        <w:t>Phone: (716) 645-228</w:t>
      </w:r>
    </w:p>
    <w:p w14:paraId="22E89DAE" w14:textId="77777777" w:rsidR="00E24C15" w:rsidRPr="00EC3E02" w:rsidRDefault="00E24C15" w:rsidP="00E24C15">
      <w:pPr>
        <w:pStyle w:val="ListParagraph"/>
        <w:spacing w:line="23" w:lineRule="atLeast"/>
        <w:ind w:left="0"/>
        <w:jc w:val="both"/>
        <w:rPr>
          <w:rFonts w:ascii="Georgia" w:hAnsi="Georgia"/>
        </w:rPr>
      </w:pPr>
      <w:r w:rsidRPr="00EC3E02">
        <w:rPr>
          <w:rFonts w:ascii="Georgia" w:hAnsi="Georgia"/>
          <w:b/>
          <w:i/>
          <w:szCs w:val="20"/>
        </w:rPr>
        <w:t xml:space="preserve">Note: </w:t>
      </w:r>
      <w:r w:rsidRPr="00EC3E02">
        <w:rPr>
          <w:rFonts w:ascii="Georgia" w:hAnsi="Georgia"/>
        </w:rPr>
        <w:t>The Educational Leadership and Policy Department reserves the right to amend, alter, and update the policies, procedures, or other information provided in this handbook as needed. Changes, revisions, and amendments to the material in this handbook will be published on the Educational Leadership and Policy Department website and in future editions of the handbook.</w:t>
      </w:r>
    </w:p>
    <w:p w14:paraId="50F5EC02" w14:textId="77777777" w:rsidR="00E24C15" w:rsidRPr="006A0115" w:rsidRDefault="00E24C15" w:rsidP="00E24C15">
      <w:pPr>
        <w:jc w:val="both"/>
        <w:rPr>
          <w:rFonts w:ascii="Georgia" w:hAnsi="Georgia"/>
        </w:rPr>
      </w:pPr>
      <w:r w:rsidRPr="00EC3E02">
        <w:rPr>
          <w:rFonts w:ascii="Georgia" w:hAnsi="Georgia"/>
        </w:rPr>
        <w:t xml:space="preserve">While this handbook has been developed to assist you throughout this academic program, it does not constitute the whole of UB or GSE policies concerning students. It is the student’s responsibility to be aware of and comply with all policies, procedures and deadlines. </w:t>
      </w:r>
      <w:r>
        <w:rPr>
          <w:rFonts w:ascii="Georgia" w:hAnsi="Georgia"/>
        </w:rPr>
        <w:t xml:space="preserve">For a complete list of graduate school policies, go to </w:t>
      </w:r>
      <w:hyperlink r:id="rId70" w:history="1">
        <w:r w:rsidRPr="0018599C">
          <w:rPr>
            <w:rStyle w:val="Hyperlink"/>
            <w:rFonts w:ascii="Georgia" w:hAnsi="Georgia"/>
          </w:rPr>
          <w:t>https://grad.buffalo.edu/succeed/current-students/policy-library.html</w:t>
        </w:r>
      </w:hyperlink>
      <w:r>
        <w:rPr>
          <w:rFonts w:ascii="Georgia" w:hAnsi="Georgia"/>
        </w:rPr>
        <w:t xml:space="preserve">. </w:t>
      </w:r>
    </w:p>
    <w:p w14:paraId="35294DF7" w14:textId="77777777" w:rsidR="00993157" w:rsidRDefault="00993157" w:rsidP="006E72BB">
      <w:pPr>
        <w:pStyle w:val="PlainText"/>
        <w:jc w:val="center"/>
      </w:pPr>
    </w:p>
    <w:sectPr w:rsidR="00993157" w:rsidSect="00340A21">
      <w:footerReference w:type="even" r:id="rId71"/>
      <w:footerReference w:type="default" r:id="rId72"/>
      <w:pgSz w:w="12240" w:h="15840" w:code="1"/>
      <w:pgMar w:top="1080" w:right="81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91576" w14:textId="77777777" w:rsidR="00B90AF1" w:rsidRDefault="00B90AF1" w:rsidP="00394A3B">
      <w:r>
        <w:separator/>
      </w:r>
    </w:p>
  </w:endnote>
  <w:endnote w:type="continuationSeparator" w:id="0">
    <w:p w14:paraId="63F48688" w14:textId="77777777" w:rsidR="00B90AF1" w:rsidRDefault="00B90AF1" w:rsidP="0039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Geeza Pro">
    <w:charset w:val="B2"/>
    <w:family w:val="auto"/>
    <w:pitch w:val="variable"/>
    <w:sig w:usb0="80002001"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9A66B" w14:textId="77777777" w:rsidR="001C4094" w:rsidRDefault="001C40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024ED5" w14:textId="77777777" w:rsidR="001C4094" w:rsidRDefault="001C4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251B0" w14:textId="3DEB6E35" w:rsidR="001C4094" w:rsidRDefault="001C40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32E2">
      <w:rPr>
        <w:rStyle w:val="PageNumber"/>
        <w:noProof/>
      </w:rPr>
      <w:t>28</w:t>
    </w:r>
    <w:r>
      <w:rPr>
        <w:rStyle w:val="PageNumber"/>
      </w:rPr>
      <w:fldChar w:fldCharType="end"/>
    </w:r>
  </w:p>
  <w:p w14:paraId="7A64BA8E" w14:textId="77777777" w:rsidR="001C4094" w:rsidRDefault="001C4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704DA" w14:textId="77777777" w:rsidR="00B90AF1" w:rsidRDefault="00B90AF1" w:rsidP="00394A3B">
      <w:r>
        <w:separator/>
      </w:r>
    </w:p>
  </w:footnote>
  <w:footnote w:type="continuationSeparator" w:id="0">
    <w:p w14:paraId="53E0D2C0" w14:textId="77777777" w:rsidR="00B90AF1" w:rsidRDefault="00B90AF1" w:rsidP="00394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551"/>
    <w:multiLevelType w:val="multilevel"/>
    <w:tmpl w:val="0F82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1690D"/>
    <w:multiLevelType w:val="multilevel"/>
    <w:tmpl w:val="C21E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B633E7"/>
    <w:multiLevelType w:val="hybridMultilevel"/>
    <w:tmpl w:val="AB02EFD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456097A"/>
    <w:multiLevelType w:val="multilevel"/>
    <w:tmpl w:val="6B22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D58BA"/>
    <w:multiLevelType w:val="hybridMultilevel"/>
    <w:tmpl w:val="32E4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873DB"/>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DF033B"/>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3709C6"/>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4C7D1F"/>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FE70B3"/>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E173CA"/>
    <w:multiLevelType w:val="hybridMultilevel"/>
    <w:tmpl w:val="967A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A4288E"/>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D20748"/>
    <w:multiLevelType w:val="multilevel"/>
    <w:tmpl w:val="58BC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8820C2"/>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1D60A1"/>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2A454F"/>
    <w:multiLevelType w:val="multilevel"/>
    <w:tmpl w:val="5B180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8B5EED"/>
    <w:multiLevelType w:val="hybridMultilevel"/>
    <w:tmpl w:val="0CAA3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FFF3399"/>
    <w:multiLevelType w:val="multilevel"/>
    <w:tmpl w:val="58925D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3A6648"/>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F60085"/>
    <w:multiLevelType w:val="multilevel"/>
    <w:tmpl w:val="58BCB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5A042A"/>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230927"/>
    <w:multiLevelType w:val="multilevel"/>
    <w:tmpl w:val="58BC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030DEA"/>
    <w:multiLevelType w:val="multilevel"/>
    <w:tmpl w:val="E72C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601CA0"/>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5C76E62"/>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7523723"/>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85F7C38"/>
    <w:multiLevelType w:val="multilevel"/>
    <w:tmpl w:val="58BC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8987B70"/>
    <w:multiLevelType w:val="multilevel"/>
    <w:tmpl w:val="9252E0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9A72B49"/>
    <w:multiLevelType w:val="hybridMultilevel"/>
    <w:tmpl w:val="34368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B2902A1"/>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CBB300B"/>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E3A1CC9"/>
    <w:multiLevelType w:val="multilevel"/>
    <w:tmpl w:val="1FC2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0E151E5"/>
    <w:multiLevelType w:val="multilevel"/>
    <w:tmpl w:val="1D0A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32D7F0D"/>
    <w:multiLevelType w:val="hybridMultilevel"/>
    <w:tmpl w:val="EA40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776DE5"/>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6AB7449"/>
    <w:multiLevelType w:val="multilevel"/>
    <w:tmpl w:val="E2B8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86538C4"/>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B8A6769"/>
    <w:multiLevelType w:val="multilevel"/>
    <w:tmpl w:val="CFF0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BD23A7B"/>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C5259D4"/>
    <w:multiLevelType w:val="multilevel"/>
    <w:tmpl w:val="B46A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E021304"/>
    <w:multiLevelType w:val="multilevel"/>
    <w:tmpl w:val="58E02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0C0469D"/>
    <w:multiLevelType w:val="multilevel"/>
    <w:tmpl w:val="8A08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1F63DA2"/>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52E471D"/>
    <w:multiLevelType w:val="hybridMultilevel"/>
    <w:tmpl w:val="EFFE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C45975"/>
    <w:multiLevelType w:val="multilevel"/>
    <w:tmpl w:val="58BC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9580BB5"/>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AC654A2"/>
    <w:multiLevelType w:val="multilevel"/>
    <w:tmpl w:val="20025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C756574"/>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DB72326"/>
    <w:multiLevelType w:val="hybridMultilevel"/>
    <w:tmpl w:val="664E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9444D5"/>
    <w:multiLevelType w:val="hybridMultilevel"/>
    <w:tmpl w:val="A698A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4FB10645"/>
    <w:multiLevelType w:val="multilevel"/>
    <w:tmpl w:val="900E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1CE17DE"/>
    <w:multiLevelType w:val="multilevel"/>
    <w:tmpl w:val="9E269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1F5733A"/>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51962B8"/>
    <w:multiLevelType w:val="multilevel"/>
    <w:tmpl w:val="E94E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6AA757C"/>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7274089"/>
    <w:multiLevelType w:val="multilevel"/>
    <w:tmpl w:val="1EFC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9D76889"/>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AA822FA"/>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EEF3D67"/>
    <w:multiLevelType w:val="multilevel"/>
    <w:tmpl w:val="58BC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F4823A7"/>
    <w:multiLevelType w:val="multilevel"/>
    <w:tmpl w:val="00ECBE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00A29D5"/>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2DB2924"/>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2EE0CF4"/>
    <w:multiLevelType w:val="multilevel"/>
    <w:tmpl w:val="58BC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43D4396"/>
    <w:multiLevelType w:val="multilevel"/>
    <w:tmpl w:val="2472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55D7D02"/>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6E51BE9"/>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7FA2B1F"/>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81F2955"/>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8C520DF"/>
    <w:multiLevelType w:val="multilevel"/>
    <w:tmpl w:val="58BC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8E901C6"/>
    <w:multiLevelType w:val="multilevel"/>
    <w:tmpl w:val="5984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9B058D3"/>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9CF6E7C"/>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B167FE0"/>
    <w:multiLevelType w:val="multilevel"/>
    <w:tmpl w:val="11D0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B990B92"/>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C0D6AEC"/>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CD335DD"/>
    <w:multiLevelType w:val="hybridMultilevel"/>
    <w:tmpl w:val="57B4EA1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6" w15:restartNumberingAfterBreak="0">
    <w:nsid w:val="6D356ACB"/>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B9678EB"/>
    <w:multiLevelType w:val="multilevel"/>
    <w:tmpl w:val="6236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BA52ED3"/>
    <w:multiLevelType w:val="multilevel"/>
    <w:tmpl w:val="58BC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C63392D"/>
    <w:multiLevelType w:val="hybridMultilevel"/>
    <w:tmpl w:val="534AA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7D701276"/>
    <w:multiLevelType w:val="hybridMultilevel"/>
    <w:tmpl w:val="7EFE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EA9611A"/>
    <w:multiLevelType w:val="hybridMultilevel"/>
    <w:tmpl w:val="E508258E"/>
    <w:lvl w:ilvl="0" w:tplc="AEB0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19"/>
  </w:num>
  <w:num w:numId="3">
    <w:abstractNumId w:val="31"/>
  </w:num>
  <w:num w:numId="4">
    <w:abstractNumId w:val="69"/>
  </w:num>
  <w:num w:numId="5">
    <w:abstractNumId w:val="11"/>
  </w:num>
  <w:num w:numId="6">
    <w:abstractNumId w:val="20"/>
  </w:num>
  <w:num w:numId="7">
    <w:abstractNumId w:val="47"/>
  </w:num>
  <w:num w:numId="8">
    <w:abstractNumId w:val="5"/>
  </w:num>
  <w:num w:numId="9">
    <w:abstractNumId w:val="57"/>
  </w:num>
  <w:num w:numId="10">
    <w:abstractNumId w:val="13"/>
  </w:num>
  <w:num w:numId="11">
    <w:abstractNumId w:val="76"/>
  </w:num>
  <w:num w:numId="12">
    <w:abstractNumId w:val="38"/>
  </w:num>
  <w:num w:numId="13">
    <w:abstractNumId w:val="45"/>
  </w:num>
  <w:num w:numId="14">
    <w:abstractNumId w:val="56"/>
  </w:num>
  <w:num w:numId="15">
    <w:abstractNumId w:val="66"/>
  </w:num>
  <w:num w:numId="16">
    <w:abstractNumId w:val="25"/>
  </w:num>
  <w:num w:numId="17">
    <w:abstractNumId w:val="14"/>
  </w:num>
  <w:num w:numId="18">
    <w:abstractNumId w:val="30"/>
  </w:num>
  <w:num w:numId="19">
    <w:abstractNumId w:val="64"/>
  </w:num>
  <w:num w:numId="20">
    <w:abstractNumId w:val="74"/>
  </w:num>
  <w:num w:numId="21">
    <w:abstractNumId w:val="8"/>
  </w:num>
  <w:num w:numId="22">
    <w:abstractNumId w:val="9"/>
  </w:num>
  <w:num w:numId="23">
    <w:abstractNumId w:val="6"/>
  </w:num>
  <w:num w:numId="24">
    <w:abstractNumId w:val="54"/>
  </w:num>
  <w:num w:numId="25">
    <w:abstractNumId w:val="61"/>
  </w:num>
  <w:num w:numId="26">
    <w:abstractNumId w:val="67"/>
  </w:num>
  <w:num w:numId="27">
    <w:abstractNumId w:val="60"/>
  </w:num>
  <w:num w:numId="28">
    <w:abstractNumId w:val="73"/>
  </w:num>
  <w:num w:numId="29">
    <w:abstractNumId w:val="18"/>
  </w:num>
  <w:num w:numId="30">
    <w:abstractNumId w:val="52"/>
  </w:num>
  <w:num w:numId="31">
    <w:abstractNumId w:val="24"/>
  </w:num>
  <w:num w:numId="32">
    <w:abstractNumId w:val="29"/>
  </w:num>
  <w:num w:numId="33">
    <w:abstractNumId w:val="70"/>
  </w:num>
  <w:num w:numId="34">
    <w:abstractNumId w:val="23"/>
  </w:num>
  <w:num w:numId="35">
    <w:abstractNumId w:val="7"/>
  </w:num>
  <w:num w:numId="36">
    <w:abstractNumId w:val="71"/>
  </w:num>
  <w:num w:numId="37">
    <w:abstractNumId w:val="34"/>
  </w:num>
  <w:num w:numId="38">
    <w:abstractNumId w:val="42"/>
  </w:num>
  <w:num w:numId="39">
    <w:abstractNumId w:val="36"/>
  </w:num>
  <w:num w:numId="40">
    <w:abstractNumId w:val="65"/>
  </w:num>
  <w:num w:numId="41">
    <w:abstractNumId w:val="4"/>
  </w:num>
  <w:num w:numId="42">
    <w:abstractNumId w:val="10"/>
  </w:num>
  <w:num w:numId="43">
    <w:abstractNumId w:val="43"/>
  </w:num>
  <w:num w:numId="44">
    <w:abstractNumId w:val="35"/>
  </w:num>
  <w:num w:numId="45">
    <w:abstractNumId w:val="77"/>
  </w:num>
  <w:num w:numId="46">
    <w:abstractNumId w:val="39"/>
  </w:num>
  <w:num w:numId="47">
    <w:abstractNumId w:val="40"/>
  </w:num>
  <w:num w:numId="48">
    <w:abstractNumId w:val="81"/>
  </w:num>
  <w:num w:numId="49">
    <w:abstractNumId w:val="68"/>
  </w:num>
  <w:num w:numId="50">
    <w:abstractNumId w:val="62"/>
  </w:num>
  <w:num w:numId="51">
    <w:abstractNumId w:val="44"/>
  </w:num>
  <w:num w:numId="52">
    <w:abstractNumId w:val="27"/>
  </w:num>
  <w:num w:numId="53">
    <w:abstractNumId w:val="15"/>
  </w:num>
  <w:num w:numId="54">
    <w:abstractNumId w:val="51"/>
  </w:num>
  <w:num w:numId="55">
    <w:abstractNumId w:val="26"/>
  </w:num>
  <w:num w:numId="56">
    <w:abstractNumId w:val="46"/>
  </w:num>
  <w:num w:numId="57">
    <w:abstractNumId w:val="78"/>
  </w:num>
  <w:num w:numId="58">
    <w:abstractNumId w:val="59"/>
  </w:num>
  <w:num w:numId="59">
    <w:abstractNumId w:val="58"/>
  </w:num>
  <w:num w:numId="60">
    <w:abstractNumId w:val="21"/>
  </w:num>
  <w:num w:numId="61">
    <w:abstractNumId w:val="12"/>
  </w:num>
  <w:num w:numId="62">
    <w:abstractNumId w:val="80"/>
  </w:num>
  <w:num w:numId="63">
    <w:abstractNumId w:val="0"/>
  </w:num>
  <w:num w:numId="64">
    <w:abstractNumId w:val="1"/>
  </w:num>
  <w:num w:numId="65">
    <w:abstractNumId w:val="41"/>
  </w:num>
  <w:num w:numId="66">
    <w:abstractNumId w:val="72"/>
  </w:num>
  <w:num w:numId="67">
    <w:abstractNumId w:val="22"/>
  </w:num>
  <w:num w:numId="68">
    <w:abstractNumId w:val="50"/>
  </w:num>
  <w:num w:numId="69">
    <w:abstractNumId w:val="55"/>
  </w:num>
  <w:num w:numId="70">
    <w:abstractNumId w:val="32"/>
  </w:num>
  <w:num w:numId="71">
    <w:abstractNumId w:val="63"/>
  </w:num>
  <w:num w:numId="72">
    <w:abstractNumId w:val="3"/>
  </w:num>
  <w:num w:numId="73">
    <w:abstractNumId w:val="37"/>
  </w:num>
  <w:num w:numId="74">
    <w:abstractNumId w:val="33"/>
  </w:num>
  <w:num w:numId="75">
    <w:abstractNumId w:val="48"/>
  </w:num>
  <w:num w:numId="76">
    <w:abstractNumId w:val="17"/>
  </w:num>
  <w:num w:numId="77">
    <w:abstractNumId w:val="28"/>
  </w:num>
  <w:num w:numId="78">
    <w:abstractNumId w:val="2"/>
  </w:num>
  <w:num w:numId="79">
    <w:abstractNumId w:val="79"/>
  </w:num>
  <w:num w:numId="80">
    <w:abstractNumId w:val="49"/>
  </w:num>
  <w:num w:numId="81">
    <w:abstractNumId w:val="75"/>
  </w:num>
  <w:num w:numId="82">
    <w:abstractNumId w:val="1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AA"/>
    <w:rsid w:val="000117AA"/>
    <w:rsid w:val="00033B50"/>
    <w:rsid w:val="000868D2"/>
    <w:rsid w:val="000C1524"/>
    <w:rsid w:val="00153629"/>
    <w:rsid w:val="001A594B"/>
    <w:rsid w:val="001B2D82"/>
    <w:rsid w:val="001C4094"/>
    <w:rsid w:val="002865C4"/>
    <w:rsid w:val="00340A21"/>
    <w:rsid w:val="00394A3B"/>
    <w:rsid w:val="003A3994"/>
    <w:rsid w:val="00446273"/>
    <w:rsid w:val="00456003"/>
    <w:rsid w:val="004777A6"/>
    <w:rsid w:val="005E573E"/>
    <w:rsid w:val="005E7E6B"/>
    <w:rsid w:val="00662C47"/>
    <w:rsid w:val="006E72BB"/>
    <w:rsid w:val="007C2E40"/>
    <w:rsid w:val="008222E8"/>
    <w:rsid w:val="008E069F"/>
    <w:rsid w:val="0092170A"/>
    <w:rsid w:val="00963BBF"/>
    <w:rsid w:val="009675D1"/>
    <w:rsid w:val="00993157"/>
    <w:rsid w:val="009B588E"/>
    <w:rsid w:val="00B432E2"/>
    <w:rsid w:val="00B55726"/>
    <w:rsid w:val="00B90AF1"/>
    <w:rsid w:val="00BC7B70"/>
    <w:rsid w:val="00C30ACB"/>
    <w:rsid w:val="00CD02B4"/>
    <w:rsid w:val="00CF4F1D"/>
    <w:rsid w:val="00E24C15"/>
    <w:rsid w:val="00E451A7"/>
    <w:rsid w:val="00EE160A"/>
    <w:rsid w:val="00F524FC"/>
    <w:rsid w:val="00FA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5BAC"/>
  <w15:chartTrackingRefBased/>
  <w15:docId w15:val="{12F99E47-9A91-4D51-BF02-B1A5F5A1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9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117AA"/>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0117AA"/>
    <w:pPr>
      <w:keepNext/>
      <w:spacing w:before="240" w:after="60"/>
      <w:outlineLvl w:val="1"/>
    </w:pPr>
    <w:rPr>
      <w:rFonts w:ascii="Arial" w:hAnsi="Arial"/>
      <w:b/>
      <w:i/>
      <w:szCs w:val="20"/>
    </w:rPr>
  </w:style>
  <w:style w:type="paragraph" w:styleId="Heading3">
    <w:name w:val="heading 3"/>
    <w:basedOn w:val="Normal"/>
    <w:next w:val="Normal"/>
    <w:link w:val="Heading3Char"/>
    <w:qFormat/>
    <w:rsid w:val="000117AA"/>
    <w:pPr>
      <w:keepNext/>
      <w:spacing w:before="240" w:after="60"/>
      <w:outlineLvl w:val="2"/>
    </w:pPr>
    <w:rPr>
      <w:rFonts w:ascii="Arial" w:hAnsi="Arial"/>
      <w:szCs w:val="20"/>
    </w:rPr>
  </w:style>
  <w:style w:type="paragraph" w:styleId="Heading4">
    <w:name w:val="heading 4"/>
    <w:basedOn w:val="Normal"/>
    <w:next w:val="Normal"/>
    <w:link w:val="Heading4Char"/>
    <w:qFormat/>
    <w:rsid w:val="000117AA"/>
    <w:pPr>
      <w:keepNext/>
      <w:tabs>
        <w:tab w:val="left" w:pos="360"/>
        <w:tab w:val="left" w:pos="1440"/>
        <w:tab w:val="left" w:pos="6000"/>
        <w:tab w:val="left" w:pos="6480"/>
        <w:tab w:val="left" w:pos="6840"/>
        <w:tab w:val="left" w:pos="7200"/>
        <w:tab w:val="left" w:pos="7680"/>
        <w:tab w:val="left" w:pos="8160"/>
        <w:tab w:val="left" w:pos="8640"/>
      </w:tabs>
      <w:outlineLvl w:val="3"/>
    </w:pPr>
    <w:rPr>
      <w:b/>
      <w:bCs/>
      <w:sz w:val="20"/>
      <w:u w:val="single"/>
    </w:rPr>
  </w:style>
  <w:style w:type="paragraph" w:styleId="Heading5">
    <w:name w:val="heading 5"/>
    <w:basedOn w:val="Normal"/>
    <w:next w:val="Normal"/>
    <w:link w:val="Heading5Char"/>
    <w:qFormat/>
    <w:rsid w:val="000117AA"/>
    <w:pPr>
      <w:keepNext/>
      <w:jc w:val="center"/>
      <w:outlineLvl w:val="4"/>
    </w:pPr>
    <w:rPr>
      <w:rFonts w:ascii="Arial" w:hAnsi="Arial"/>
      <w:b/>
      <w:bCs/>
      <w:szCs w:val="20"/>
    </w:rPr>
  </w:style>
  <w:style w:type="paragraph" w:styleId="Heading6">
    <w:name w:val="heading 6"/>
    <w:basedOn w:val="Normal"/>
    <w:next w:val="Normal"/>
    <w:link w:val="Heading6Char"/>
    <w:unhideWhenUsed/>
    <w:qFormat/>
    <w:rsid w:val="000117A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0117AA"/>
    <w:pPr>
      <w:keepNext/>
      <w:outlineLvl w:val="6"/>
    </w:pPr>
    <w:rPr>
      <w:b/>
      <w:bCs/>
      <w:szCs w:val="20"/>
    </w:rPr>
  </w:style>
  <w:style w:type="paragraph" w:styleId="Heading8">
    <w:name w:val="heading 8"/>
    <w:basedOn w:val="Normal"/>
    <w:next w:val="Normal"/>
    <w:link w:val="Heading8Char"/>
    <w:qFormat/>
    <w:rsid w:val="000117AA"/>
    <w:pPr>
      <w:keepNext/>
      <w:outlineLvl w:val="7"/>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7AA"/>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0117AA"/>
    <w:rPr>
      <w:rFonts w:ascii="Arial" w:eastAsia="Times New Roman" w:hAnsi="Arial" w:cs="Times New Roman"/>
      <w:b/>
      <w:i/>
      <w:sz w:val="24"/>
      <w:szCs w:val="20"/>
    </w:rPr>
  </w:style>
  <w:style w:type="character" w:customStyle="1" w:styleId="Heading3Char">
    <w:name w:val="Heading 3 Char"/>
    <w:basedOn w:val="DefaultParagraphFont"/>
    <w:link w:val="Heading3"/>
    <w:rsid w:val="000117AA"/>
    <w:rPr>
      <w:rFonts w:ascii="Arial" w:eastAsia="Times New Roman" w:hAnsi="Arial" w:cs="Times New Roman"/>
      <w:sz w:val="24"/>
      <w:szCs w:val="20"/>
    </w:rPr>
  </w:style>
  <w:style w:type="character" w:customStyle="1" w:styleId="Heading4Char">
    <w:name w:val="Heading 4 Char"/>
    <w:basedOn w:val="DefaultParagraphFont"/>
    <w:link w:val="Heading4"/>
    <w:rsid w:val="000117AA"/>
    <w:rPr>
      <w:rFonts w:ascii="Times New Roman" w:eastAsia="Times New Roman" w:hAnsi="Times New Roman" w:cs="Times New Roman"/>
      <w:b/>
      <w:bCs/>
      <w:sz w:val="20"/>
      <w:szCs w:val="24"/>
      <w:u w:val="single"/>
    </w:rPr>
  </w:style>
  <w:style w:type="character" w:customStyle="1" w:styleId="Heading5Char">
    <w:name w:val="Heading 5 Char"/>
    <w:basedOn w:val="DefaultParagraphFont"/>
    <w:link w:val="Heading5"/>
    <w:rsid w:val="000117AA"/>
    <w:rPr>
      <w:rFonts w:ascii="Arial" w:eastAsia="Times New Roman" w:hAnsi="Arial" w:cs="Times New Roman"/>
      <w:b/>
      <w:bCs/>
      <w:sz w:val="24"/>
      <w:szCs w:val="20"/>
    </w:rPr>
  </w:style>
  <w:style w:type="character" w:customStyle="1" w:styleId="Heading6Char">
    <w:name w:val="Heading 6 Char"/>
    <w:basedOn w:val="DefaultParagraphFont"/>
    <w:link w:val="Heading6"/>
    <w:rsid w:val="000117AA"/>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0117AA"/>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rsid w:val="000117AA"/>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0117AA"/>
    <w:rPr>
      <w:rFonts w:ascii="Lucida Grande" w:hAnsi="Lucida Grande"/>
      <w:sz w:val="18"/>
      <w:szCs w:val="18"/>
    </w:rPr>
  </w:style>
  <w:style w:type="character" w:customStyle="1" w:styleId="BalloonTextChar">
    <w:name w:val="Balloon Text Char"/>
    <w:basedOn w:val="DefaultParagraphFont"/>
    <w:link w:val="BalloonText"/>
    <w:uiPriority w:val="99"/>
    <w:semiHidden/>
    <w:rsid w:val="000117AA"/>
    <w:rPr>
      <w:rFonts w:ascii="Lucida Grande" w:eastAsia="Times New Roman" w:hAnsi="Lucida Grande" w:cs="Times New Roman"/>
      <w:sz w:val="18"/>
      <w:szCs w:val="18"/>
    </w:rPr>
  </w:style>
  <w:style w:type="paragraph" w:styleId="Header">
    <w:name w:val="header"/>
    <w:basedOn w:val="Normal"/>
    <w:link w:val="HeaderChar"/>
    <w:rsid w:val="000117AA"/>
    <w:pPr>
      <w:tabs>
        <w:tab w:val="center" w:pos="4320"/>
        <w:tab w:val="right" w:pos="8640"/>
      </w:tabs>
    </w:pPr>
    <w:rPr>
      <w:sz w:val="20"/>
      <w:szCs w:val="20"/>
    </w:rPr>
  </w:style>
  <w:style w:type="character" w:customStyle="1" w:styleId="HeaderChar">
    <w:name w:val="Header Char"/>
    <w:basedOn w:val="DefaultParagraphFont"/>
    <w:link w:val="Header"/>
    <w:rsid w:val="000117AA"/>
    <w:rPr>
      <w:rFonts w:ascii="Times New Roman" w:eastAsia="Times New Roman" w:hAnsi="Times New Roman" w:cs="Times New Roman"/>
      <w:sz w:val="20"/>
      <w:szCs w:val="20"/>
    </w:rPr>
  </w:style>
  <w:style w:type="character" w:styleId="Hyperlink">
    <w:name w:val="Hyperlink"/>
    <w:basedOn w:val="DefaultParagraphFont"/>
    <w:uiPriority w:val="99"/>
    <w:rsid w:val="000117AA"/>
    <w:rPr>
      <w:color w:val="0000FF"/>
      <w:u w:val="single"/>
    </w:rPr>
  </w:style>
  <w:style w:type="paragraph" w:styleId="PlainText">
    <w:name w:val="Plain Text"/>
    <w:basedOn w:val="Normal"/>
    <w:link w:val="PlainTextChar"/>
    <w:rsid w:val="000117AA"/>
    <w:rPr>
      <w:rFonts w:ascii="Courier New" w:hAnsi="Courier New"/>
      <w:sz w:val="20"/>
      <w:szCs w:val="20"/>
    </w:rPr>
  </w:style>
  <w:style w:type="character" w:customStyle="1" w:styleId="PlainTextChar">
    <w:name w:val="Plain Text Char"/>
    <w:basedOn w:val="DefaultParagraphFont"/>
    <w:link w:val="PlainText"/>
    <w:rsid w:val="000117AA"/>
    <w:rPr>
      <w:rFonts w:ascii="Courier New" w:eastAsia="Times New Roman" w:hAnsi="Courier New" w:cs="Times New Roman"/>
      <w:sz w:val="20"/>
      <w:szCs w:val="20"/>
    </w:rPr>
  </w:style>
  <w:style w:type="paragraph" w:styleId="BodyText">
    <w:name w:val="Body Text"/>
    <w:basedOn w:val="Normal"/>
    <w:link w:val="BodyTextChar"/>
    <w:rsid w:val="000117AA"/>
    <w:pPr>
      <w:keepNext/>
      <w:spacing w:before="120"/>
    </w:pPr>
    <w:rPr>
      <w:sz w:val="20"/>
    </w:rPr>
  </w:style>
  <w:style w:type="character" w:customStyle="1" w:styleId="BodyTextChar">
    <w:name w:val="Body Text Char"/>
    <w:basedOn w:val="DefaultParagraphFont"/>
    <w:link w:val="BodyText"/>
    <w:rsid w:val="000117AA"/>
    <w:rPr>
      <w:rFonts w:ascii="Times New Roman" w:eastAsia="Times New Roman" w:hAnsi="Times New Roman" w:cs="Times New Roman"/>
      <w:sz w:val="20"/>
      <w:szCs w:val="24"/>
    </w:rPr>
  </w:style>
  <w:style w:type="paragraph" w:styleId="BodyTextIndent2">
    <w:name w:val="Body Text Indent 2"/>
    <w:basedOn w:val="Normal"/>
    <w:link w:val="BodyTextIndent2Char"/>
    <w:rsid w:val="000117AA"/>
    <w:pPr>
      <w:ind w:left="360" w:hanging="360"/>
    </w:pPr>
    <w:rPr>
      <w:sz w:val="20"/>
      <w:szCs w:val="20"/>
    </w:rPr>
  </w:style>
  <w:style w:type="character" w:customStyle="1" w:styleId="BodyTextIndent2Char">
    <w:name w:val="Body Text Indent 2 Char"/>
    <w:basedOn w:val="DefaultParagraphFont"/>
    <w:link w:val="BodyTextIndent2"/>
    <w:rsid w:val="000117AA"/>
    <w:rPr>
      <w:rFonts w:ascii="Times New Roman" w:eastAsia="Times New Roman" w:hAnsi="Times New Roman" w:cs="Times New Roman"/>
      <w:sz w:val="20"/>
      <w:szCs w:val="20"/>
    </w:rPr>
  </w:style>
  <w:style w:type="paragraph" w:styleId="BodyTextIndent">
    <w:name w:val="Body Text Indent"/>
    <w:basedOn w:val="Normal"/>
    <w:link w:val="BodyTextIndentChar"/>
    <w:rsid w:val="000117AA"/>
    <w:pPr>
      <w:ind w:left="360" w:hanging="360"/>
    </w:pPr>
  </w:style>
  <w:style w:type="character" w:customStyle="1" w:styleId="BodyTextIndentChar">
    <w:name w:val="Body Text Indent Char"/>
    <w:basedOn w:val="DefaultParagraphFont"/>
    <w:link w:val="BodyTextIndent"/>
    <w:rsid w:val="000117AA"/>
    <w:rPr>
      <w:rFonts w:ascii="Times New Roman" w:eastAsia="Times New Roman" w:hAnsi="Times New Roman" w:cs="Times New Roman"/>
      <w:sz w:val="24"/>
      <w:szCs w:val="24"/>
    </w:rPr>
  </w:style>
  <w:style w:type="paragraph" w:styleId="Footer">
    <w:name w:val="footer"/>
    <w:basedOn w:val="Normal"/>
    <w:link w:val="FooterChar"/>
    <w:uiPriority w:val="99"/>
    <w:rsid w:val="000117AA"/>
    <w:pPr>
      <w:tabs>
        <w:tab w:val="center" w:pos="4320"/>
        <w:tab w:val="right" w:pos="8640"/>
      </w:tabs>
    </w:pPr>
  </w:style>
  <w:style w:type="character" w:customStyle="1" w:styleId="FooterChar">
    <w:name w:val="Footer Char"/>
    <w:basedOn w:val="DefaultParagraphFont"/>
    <w:link w:val="Footer"/>
    <w:uiPriority w:val="99"/>
    <w:rsid w:val="000117AA"/>
    <w:rPr>
      <w:rFonts w:ascii="Times New Roman" w:eastAsia="Times New Roman" w:hAnsi="Times New Roman" w:cs="Times New Roman"/>
      <w:sz w:val="24"/>
      <w:szCs w:val="24"/>
    </w:rPr>
  </w:style>
  <w:style w:type="character" w:styleId="PageNumber">
    <w:name w:val="page number"/>
    <w:basedOn w:val="DefaultParagraphFont"/>
    <w:rsid w:val="000117AA"/>
  </w:style>
  <w:style w:type="paragraph" w:styleId="BodyText2">
    <w:name w:val="Body Text 2"/>
    <w:basedOn w:val="Normal"/>
    <w:link w:val="BodyText2Char"/>
    <w:rsid w:val="000117AA"/>
    <w:rPr>
      <w:rFonts w:ascii="Arial" w:hAnsi="Arial"/>
      <w:i/>
      <w:iCs/>
      <w:sz w:val="22"/>
      <w:szCs w:val="20"/>
    </w:rPr>
  </w:style>
  <w:style w:type="character" w:customStyle="1" w:styleId="BodyText2Char">
    <w:name w:val="Body Text 2 Char"/>
    <w:basedOn w:val="DefaultParagraphFont"/>
    <w:link w:val="BodyText2"/>
    <w:rsid w:val="000117AA"/>
    <w:rPr>
      <w:rFonts w:ascii="Arial" w:eastAsia="Times New Roman" w:hAnsi="Arial" w:cs="Times New Roman"/>
      <w:i/>
      <w:iCs/>
      <w:szCs w:val="20"/>
    </w:rPr>
  </w:style>
  <w:style w:type="paragraph" w:customStyle="1" w:styleId="Level4">
    <w:name w:val="Level 4"/>
    <w:basedOn w:val="Normal"/>
    <w:rsid w:val="000117AA"/>
    <w:pPr>
      <w:widowControl w:val="0"/>
      <w:tabs>
        <w:tab w:val="num" w:pos="2880"/>
      </w:tabs>
      <w:ind w:left="2880" w:hanging="360"/>
      <w:outlineLvl w:val="3"/>
    </w:pPr>
    <w:rPr>
      <w:snapToGrid w:val="0"/>
      <w:szCs w:val="20"/>
    </w:rPr>
  </w:style>
  <w:style w:type="paragraph" w:styleId="DocumentMap">
    <w:name w:val="Document Map"/>
    <w:basedOn w:val="Normal"/>
    <w:link w:val="DocumentMapChar"/>
    <w:rsid w:val="000117AA"/>
    <w:rPr>
      <w:rFonts w:ascii="Lucida Grande" w:hAnsi="Lucida Grande"/>
    </w:rPr>
  </w:style>
  <w:style w:type="character" w:customStyle="1" w:styleId="DocumentMapChar">
    <w:name w:val="Document Map Char"/>
    <w:basedOn w:val="DefaultParagraphFont"/>
    <w:link w:val="DocumentMap"/>
    <w:rsid w:val="000117AA"/>
    <w:rPr>
      <w:rFonts w:ascii="Lucida Grande" w:eastAsia="Times New Roman" w:hAnsi="Lucida Grande" w:cs="Times New Roman"/>
      <w:sz w:val="24"/>
      <w:szCs w:val="24"/>
    </w:rPr>
  </w:style>
  <w:style w:type="paragraph" w:styleId="BodyTextIndent3">
    <w:name w:val="Body Text Indent 3"/>
    <w:basedOn w:val="Normal"/>
    <w:link w:val="BodyTextIndent3Char"/>
    <w:rsid w:val="000117AA"/>
    <w:pPr>
      <w:ind w:left="720" w:hanging="360"/>
    </w:pPr>
  </w:style>
  <w:style w:type="character" w:customStyle="1" w:styleId="BodyTextIndent3Char">
    <w:name w:val="Body Text Indent 3 Char"/>
    <w:basedOn w:val="DefaultParagraphFont"/>
    <w:link w:val="BodyTextIndent3"/>
    <w:rsid w:val="000117AA"/>
    <w:rPr>
      <w:rFonts w:ascii="Times New Roman" w:eastAsia="Times New Roman" w:hAnsi="Times New Roman" w:cs="Times New Roman"/>
      <w:sz w:val="24"/>
      <w:szCs w:val="24"/>
    </w:rPr>
  </w:style>
  <w:style w:type="paragraph" w:styleId="ListParagraph">
    <w:name w:val="List Paragraph"/>
    <w:basedOn w:val="Normal"/>
    <w:uiPriority w:val="34"/>
    <w:qFormat/>
    <w:rsid w:val="000117AA"/>
    <w:pPr>
      <w:ind w:left="720"/>
      <w:contextualSpacing/>
    </w:pPr>
  </w:style>
  <w:style w:type="paragraph" w:styleId="Title">
    <w:name w:val="Title"/>
    <w:basedOn w:val="Normal"/>
    <w:link w:val="TitleChar"/>
    <w:qFormat/>
    <w:rsid w:val="000117AA"/>
    <w:pPr>
      <w:jc w:val="center"/>
    </w:pPr>
    <w:rPr>
      <w:b/>
      <w:bCs/>
    </w:rPr>
  </w:style>
  <w:style w:type="character" w:customStyle="1" w:styleId="TitleChar">
    <w:name w:val="Title Char"/>
    <w:basedOn w:val="DefaultParagraphFont"/>
    <w:link w:val="Title"/>
    <w:rsid w:val="000117AA"/>
    <w:rPr>
      <w:rFonts w:ascii="Times New Roman" w:eastAsia="Times New Roman" w:hAnsi="Times New Roman" w:cs="Times New Roman"/>
      <w:b/>
      <w:bCs/>
      <w:sz w:val="24"/>
      <w:szCs w:val="24"/>
    </w:rPr>
  </w:style>
  <w:style w:type="character" w:styleId="FollowedHyperlink">
    <w:name w:val="FollowedHyperlink"/>
    <w:basedOn w:val="DefaultParagraphFont"/>
    <w:rsid w:val="000117AA"/>
    <w:rPr>
      <w:color w:val="954F72" w:themeColor="followedHyperlink"/>
      <w:u w:val="single"/>
    </w:rPr>
  </w:style>
  <w:style w:type="character" w:styleId="CommentReference">
    <w:name w:val="annotation reference"/>
    <w:basedOn w:val="DefaultParagraphFont"/>
    <w:rsid w:val="000117AA"/>
    <w:rPr>
      <w:sz w:val="18"/>
      <w:szCs w:val="18"/>
    </w:rPr>
  </w:style>
  <w:style w:type="paragraph" w:styleId="CommentText">
    <w:name w:val="annotation text"/>
    <w:basedOn w:val="Normal"/>
    <w:link w:val="CommentTextChar"/>
    <w:rsid w:val="000117AA"/>
  </w:style>
  <w:style w:type="character" w:customStyle="1" w:styleId="CommentTextChar">
    <w:name w:val="Comment Text Char"/>
    <w:basedOn w:val="DefaultParagraphFont"/>
    <w:link w:val="CommentText"/>
    <w:rsid w:val="000117A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0117AA"/>
    <w:rPr>
      <w:b/>
      <w:bCs/>
      <w:sz w:val="20"/>
      <w:szCs w:val="20"/>
    </w:rPr>
  </w:style>
  <w:style w:type="character" w:customStyle="1" w:styleId="CommentSubjectChar">
    <w:name w:val="Comment Subject Char"/>
    <w:basedOn w:val="CommentTextChar"/>
    <w:link w:val="CommentSubject"/>
    <w:rsid w:val="000117AA"/>
    <w:rPr>
      <w:rFonts w:ascii="Times New Roman" w:eastAsia="Times New Roman" w:hAnsi="Times New Roman" w:cs="Times New Roman"/>
      <w:b/>
      <w:bCs/>
      <w:sz w:val="20"/>
      <w:szCs w:val="20"/>
    </w:rPr>
  </w:style>
  <w:style w:type="paragraph" w:customStyle="1" w:styleId="Default">
    <w:name w:val="Default"/>
    <w:rsid w:val="000117AA"/>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0117A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17AA"/>
    <w:pPr>
      <w:spacing w:after="0" w:line="240" w:lineRule="auto"/>
    </w:pPr>
    <w:rPr>
      <w:rFonts w:ascii="Times New Roman" w:eastAsia="Times New Roman" w:hAnsi="Times New Roman" w:cs="Times New Roman"/>
      <w:sz w:val="24"/>
      <w:szCs w:val="24"/>
    </w:rPr>
  </w:style>
  <w:style w:type="paragraph" w:customStyle="1" w:styleId="p1">
    <w:name w:val="p1"/>
    <w:basedOn w:val="Normal"/>
    <w:rsid w:val="000117AA"/>
    <w:rPr>
      <w:rFonts w:ascii="Times" w:hAnsi="Times"/>
      <w:sz w:val="18"/>
      <w:szCs w:val="18"/>
    </w:rPr>
  </w:style>
  <w:style w:type="paragraph" w:customStyle="1" w:styleId="p2">
    <w:name w:val="p2"/>
    <w:basedOn w:val="Normal"/>
    <w:rsid w:val="000117AA"/>
    <w:rPr>
      <w:rFonts w:ascii="Times" w:hAnsi="Times"/>
      <w:sz w:val="17"/>
      <w:szCs w:val="17"/>
    </w:rPr>
  </w:style>
  <w:style w:type="paragraph" w:customStyle="1" w:styleId="p3">
    <w:name w:val="p3"/>
    <w:basedOn w:val="Normal"/>
    <w:rsid w:val="000117AA"/>
    <w:rPr>
      <w:rFonts w:ascii="Times" w:hAnsi="Times"/>
      <w:sz w:val="15"/>
      <w:szCs w:val="15"/>
    </w:rPr>
  </w:style>
  <w:style w:type="character" w:customStyle="1" w:styleId="s1">
    <w:name w:val="s1"/>
    <w:basedOn w:val="DefaultParagraphFont"/>
    <w:rsid w:val="000117AA"/>
    <w:rPr>
      <w:rFonts w:ascii="Helvetica" w:hAnsi="Helvetica" w:hint="default"/>
      <w:sz w:val="17"/>
      <w:szCs w:val="17"/>
    </w:rPr>
  </w:style>
  <w:style w:type="paragraph" w:customStyle="1" w:styleId="facultyprofiletitle">
    <w:name w:val="facultyprofiletitle"/>
    <w:basedOn w:val="Normal"/>
    <w:rsid w:val="000117AA"/>
    <w:pPr>
      <w:spacing w:before="100" w:beforeAutospacing="1" w:after="100" w:afterAutospacing="1"/>
    </w:pPr>
  </w:style>
  <w:style w:type="paragraph" w:customStyle="1" w:styleId="facultyprofilefocus">
    <w:name w:val="facultyprofilefocus"/>
    <w:basedOn w:val="Normal"/>
    <w:rsid w:val="000117AA"/>
    <w:pPr>
      <w:spacing w:before="100" w:beforeAutospacing="1" w:after="100" w:afterAutospacing="1"/>
    </w:pPr>
  </w:style>
  <w:style w:type="paragraph" w:styleId="NormalWeb">
    <w:name w:val="Normal (Web)"/>
    <w:basedOn w:val="Normal"/>
    <w:uiPriority w:val="99"/>
    <w:unhideWhenUsed/>
    <w:rsid w:val="000117AA"/>
    <w:pPr>
      <w:spacing w:before="100" w:beforeAutospacing="1" w:after="100" w:afterAutospacing="1"/>
    </w:pPr>
  </w:style>
  <w:style w:type="paragraph" w:customStyle="1" w:styleId="intro">
    <w:name w:val="intro"/>
    <w:basedOn w:val="Normal"/>
    <w:rsid w:val="000117AA"/>
    <w:pPr>
      <w:spacing w:before="100" w:beforeAutospacing="1" w:after="100" w:afterAutospacing="1"/>
    </w:pPr>
  </w:style>
  <w:style w:type="paragraph" w:styleId="NoSpacing">
    <w:name w:val="No Spacing"/>
    <w:uiPriority w:val="1"/>
    <w:qFormat/>
    <w:rsid w:val="000117AA"/>
    <w:pPr>
      <w:spacing w:after="0" w:line="240" w:lineRule="auto"/>
    </w:pPr>
    <w:rPr>
      <w:rFonts w:ascii="Times New Roman" w:hAnsi="Times New Roman"/>
      <w:sz w:val="24"/>
      <w:szCs w:val="24"/>
    </w:rPr>
  </w:style>
  <w:style w:type="character" w:customStyle="1" w:styleId="teaser">
    <w:name w:val="teaser"/>
    <w:basedOn w:val="DefaultParagraphFont"/>
    <w:rsid w:val="000117AA"/>
  </w:style>
  <w:style w:type="character" w:customStyle="1" w:styleId="teaser-inner">
    <w:name w:val="teaser-inner"/>
    <w:basedOn w:val="DefaultParagraphFont"/>
    <w:rsid w:val="000117AA"/>
  </w:style>
  <w:style w:type="character" w:customStyle="1" w:styleId="teaser-title">
    <w:name w:val="teaser-title"/>
    <w:basedOn w:val="DefaultParagraphFont"/>
    <w:rsid w:val="000117AA"/>
  </w:style>
  <w:style w:type="character" w:customStyle="1" w:styleId="highlight">
    <w:name w:val="highlight"/>
    <w:basedOn w:val="DefaultParagraphFont"/>
    <w:rsid w:val="000117AA"/>
  </w:style>
  <w:style w:type="character" w:customStyle="1" w:styleId="ada-hidden">
    <w:name w:val="ada-hidden"/>
    <w:basedOn w:val="DefaultParagraphFont"/>
    <w:rsid w:val="000117AA"/>
  </w:style>
  <w:style w:type="character" w:customStyle="1" w:styleId="linkhint-size">
    <w:name w:val="linkhint-size"/>
    <w:basedOn w:val="DefaultParagraphFont"/>
    <w:rsid w:val="000117AA"/>
  </w:style>
  <w:style w:type="character" w:customStyle="1" w:styleId="Title1">
    <w:name w:val="Title1"/>
    <w:basedOn w:val="DefaultParagraphFont"/>
    <w:rsid w:val="000117AA"/>
  </w:style>
  <w:style w:type="character" w:styleId="Emphasis">
    <w:name w:val="Emphasis"/>
    <w:basedOn w:val="DefaultParagraphFont"/>
    <w:uiPriority w:val="20"/>
    <w:qFormat/>
    <w:rsid w:val="000117AA"/>
    <w:rPr>
      <w:i/>
      <w:iCs/>
    </w:rPr>
  </w:style>
  <w:style w:type="paragraph" w:styleId="TOCHeading">
    <w:name w:val="TOC Heading"/>
    <w:basedOn w:val="Heading1"/>
    <w:next w:val="Normal"/>
    <w:uiPriority w:val="39"/>
    <w:unhideWhenUsed/>
    <w:qFormat/>
    <w:rsid w:val="006E72BB"/>
    <w:pPr>
      <w:keepLines/>
      <w:spacing w:after="0" w:line="259" w:lineRule="auto"/>
      <w:outlineLvl w:val="9"/>
    </w:pPr>
    <w:rPr>
      <w:rFonts w:asciiTheme="majorHAnsi" w:eastAsiaTheme="majorEastAsia" w:hAnsiTheme="majorHAnsi" w:cstheme="majorBidi"/>
      <w:b w:val="0"/>
      <w:color w:val="2E74B5" w:themeColor="accent1" w:themeShade="BF"/>
      <w:kern w:val="0"/>
      <w:sz w:val="32"/>
      <w:szCs w:val="32"/>
    </w:rPr>
  </w:style>
  <w:style w:type="paragraph" w:styleId="TOC1">
    <w:name w:val="toc 1"/>
    <w:basedOn w:val="Normal"/>
    <w:next w:val="Normal"/>
    <w:autoRedefine/>
    <w:uiPriority w:val="39"/>
    <w:unhideWhenUsed/>
    <w:rsid w:val="006E72BB"/>
    <w:pPr>
      <w:spacing w:after="100"/>
    </w:pPr>
  </w:style>
  <w:style w:type="paragraph" w:styleId="TOC3">
    <w:name w:val="toc 3"/>
    <w:basedOn w:val="Normal"/>
    <w:next w:val="Normal"/>
    <w:autoRedefine/>
    <w:uiPriority w:val="39"/>
    <w:unhideWhenUsed/>
    <w:rsid w:val="006E72BB"/>
    <w:pPr>
      <w:spacing w:after="100"/>
      <w:ind w:left="480"/>
    </w:pPr>
  </w:style>
  <w:style w:type="paragraph" w:styleId="TOC2">
    <w:name w:val="toc 2"/>
    <w:basedOn w:val="Normal"/>
    <w:next w:val="Normal"/>
    <w:autoRedefine/>
    <w:uiPriority w:val="39"/>
    <w:unhideWhenUsed/>
    <w:rsid w:val="006E72B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5426">
      <w:bodyDiv w:val="1"/>
      <w:marLeft w:val="0"/>
      <w:marRight w:val="0"/>
      <w:marTop w:val="0"/>
      <w:marBottom w:val="0"/>
      <w:divBdr>
        <w:top w:val="none" w:sz="0" w:space="0" w:color="auto"/>
        <w:left w:val="none" w:sz="0" w:space="0" w:color="auto"/>
        <w:bottom w:val="none" w:sz="0" w:space="0" w:color="auto"/>
        <w:right w:val="none" w:sz="0" w:space="0" w:color="auto"/>
      </w:divBdr>
      <w:divsChild>
        <w:div w:id="1255625274">
          <w:marLeft w:val="0"/>
          <w:marRight w:val="0"/>
          <w:marTop w:val="0"/>
          <w:marBottom w:val="0"/>
          <w:divBdr>
            <w:top w:val="none" w:sz="0" w:space="0" w:color="auto"/>
            <w:left w:val="none" w:sz="0" w:space="0" w:color="auto"/>
            <w:bottom w:val="none" w:sz="0" w:space="0" w:color="auto"/>
            <w:right w:val="none" w:sz="0" w:space="0" w:color="auto"/>
          </w:divBdr>
          <w:divsChild>
            <w:div w:id="283855672">
              <w:marLeft w:val="0"/>
              <w:marRight w:val="0"/>
              <w:marTop w:val="0"/>
              <w:marBottom w:val="0"/>
              <w:divBdr>
                <w:top w:val="none" w:sz="0" w:space="0" w:color="auto"/>
                <w:left w:val="none" w:sz="0" w:space="0" w:color="auto"/>
                <w:bottom w:val="none" w:sz="0" w:space="0" w:color="auto"/>
                <w:right w:val="none" w:sz="0" w:space="0" w:color="auto"/>
              </w:divBdr>
              <w:divsChild>
                <w:div w:id="505949491">
                  <w:marLeft w:val="0"/>
                  <w:marRight w:val="0"/>
                  <w:marTop w:val="0"/>
                  <w:marBottom w:val="0"/>
                  <w:divBdr>
                    <w:top w:val="none" w:sz="0" w:space="0" w:color="auto"/>
                    <w:left w:val="none" w:sz="0" w:space="0" w:color="auto"/>
                    <w:bottom w:val="none" w:sz="0" w:space="0" w:color="auto"/>
                    <w:right w:val="none" w:sz="0" w:space="0" w:color="auto"/>
                  </w:divBdr>
                </w:div>
                <w:div w:id="882134542">
                  <w:marLeft w:val="0"/>
                  <w:marRight w:val="0"/>
                  <w:marTop w:val="0"/>
                  <w:marBottom w:val="0"/>
                  <w:divBdr>
                    <w:top w:val="none" w:sz="0" w:space="0" w:color="auto"/>
                    <w:left w:val="none" w:sz="0" w:space="0" w:color="auto"/>
                    <w:bottom w:val="none" w:sz="0" w:space="0" w:color="auto"/>
                    <w:right w:val="none" w:sz="0" w:space="0" w:color="auto"/>
                  </w:divBdr>
                  <w:divsChild>
                    <w:div w:id="71783908">
                      <w:marLeft w:val="0"/>
                      <w:marRight w:val="0"/>
                      <w:marTop w:val="0"/>
                      <w:marBottom w:val="0"/>
                      <w:divBdr>
                        <w:top w:val="none" w:sz="0" w:space="0" w:color="auto"/>
                        <w:left w:val="none" w:sz="0" w:space="0" w:color="auto"/>
                        <w:bottom w:val="none" w:sz="0" w:space="0" w:color="auto"/>
                        <w:right w:val="none" w:sz="0" w:space="0" w:color="auto"/>
                      </w:divBdr>
                      <w:divsChild>
                        <w:div w:id="720901792">
                          <w:marLeft w:val="0"/>
                          <w:marRight w:val="0"/>
                          <w:marTop w:val="0"/>
                          <w:marBottom w:val="0"/>
                          <w:divBdr>
                            <w:top w:val="none" w:sz="0" w:space="0" w:color="auto"/>
                            <w:left w:val="none" w:sz="0" w:space="0" w:color="auto"/>
                            <w:bottom w:val="none" w:sz="0" w:space="0" w:color="auto"/>
                            <w:right w:val="none" w:sz="0" w:space="0" w:color="auto"/>
                          </w:divBdr>
                          <w:divsChild>
                            <w:div w:id="622468443">
                              <w:marLeft w:val="0"/>
                              <w:marRight w:val="0"/>
                              <w:marTop w:val="0"/>
                              <w:marBottom w:val="0"/>
                              <w:divBdr>
                                <w:top w:val="none" w:sz="0" w:space="0" w:color="auto"/>
                                <w:left w:val="none" w:sz="0" w:space="0" w:color="auto"/>
                                <w:bottom w:val="none" w:sz="0" w:space="0" w:color="auto"/>
                                <w:right w:val="none" w:sz="0" w:space="0" w:color="auto"/>
                              </w:divBdr>
                              <w:divsChild>
                                <w:div w:id="1233733184">
                                  <w:marLeft w:val="0"/>
                                  <w:marRight w:val="0"/>
                                  <w:marTop w:val="0"/>
                                  <w:marBottom w:val="0"/>
                                  <w:divBdr>
                                    <w:top w:val="none" w:sz="0" w:space="0" w:color="auto"/>
                                    <w:left w:val="none" w:sz="0" w:space="0" w:color="auto"/>
                                    <w:bottom w:val="none" w:sz="0" w:space="0" w:color="auto"/>
                                    <w:right w:val="none" w:sz="0" w:space="0" w:color="auto"/>
                                  </w:divBdr>
                                  <w:divsChild>
                                    <w:div w:id="18292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704636">
          <w:marLeft w:val="0"/>
          <w:marRight w:val="0"/>
          <w:marTop w:val="0"/>
          <w:marBottom w:val="0"/>
          <w:divBdr>
            <w:top w:val="none" w:sz="0" w:space="0" w:color="auto"/>
            <w:left w:val="none" w:sz="0" w:space="0" w:color="auto"/>
            <w:bottom w:val="none" w:sz="0" w:space="0" w:color="auto"/>
            <w:right w:val="none" w:sz="0" w:space="0" w:color="auto"/>
          </w:divBdr>
          <w:divsChild>
            <w:div w:id="1058019320">
              <w:marLeft w:val="0"/>
              <w:marRight w:val="0"/>
              <w:marTop w:val="0"/>
              <w:marBottom w:val="0"/>
              <w:divBdr>
                <w:top w:val="none" w:sz="0" w:space="0" w:color="auto"/>
                <w:left w:val="none" w:sz="0" w:space="0" w:color="auto"/>
                <w:bottom w:val="none" w:sz="0" w:space="0" w:color="auto"/>
                <w:right w:val="none" w:sz="0" w:space="0" w:color="auto"/>
              </w:divBdr>
              <w:divsChild>
                <w:div w:id="1153253787">
                  <w:marLeft w:val="0"/>
                  <w:marRight w:val="0"/>
                  <w:marTop w:val="0"/>
                  <w:marBottom w:val="0"/>
                  <w:divBdr>
                    <w:top w:val="none" w:sz="0" w:space="0" w:color="auto"/>
                    <w:left w:val="none" w:sz="0" w:space="0" w:color="auto"/>
                    <w:bottom w:val="none" w:sz="0" w:space="0" w:color="auto"/>
                    <w:right w:val="none" w:sz="0" w:space="0" w:color="auto"/>
                  </w:divBdr>
                  <w:divsChild>
                    <w:div w:id="312490140">
                      <w:marLeft w:val="0"/>
                      <w:marRight w:val="0"/>
                      <w:marTop w:val="0"/>
                      <w:marBottom w:val="0"/>
                      <w:divBdr>
                        <w:top w:val="none" w:sz="0" w:space="0" w:color="auto"/>
                        <w:left w:val="none" w:sz="0" w:space="0" w:color="auto"/>
                        <w:bottom w:val="none" w:sz="0" w:space="0" w:color="auto"/>
                        <w:right w:val="none" w:sz="0" w:space="0" w:color="auto"/>
                      </w:divBdr>
                    </w:div>
                  </w:divsChild>
                </w:div>
                <w:div w:id="2060743789">
                  <w:marLeft w:val="0"/>
                  <w:marRight w:val="0"/>
                  <w:marTop w:val="0"/>
                  <w:marBottom w:val="0"/>
                  <w:divBdr>
                    <w:top w:val="none" w:sz="0" w:space="0" w:color="auto"/>
                    <w:left w:val="none" w:sz="0" w:space="0" w:color="auto"/>
                    <w:bottom w:val="none" w:sz="0" w:space="0" w:color="auto"/>
                    <w:right w:val="none" w:sz="0" w:space="0" w:color="auto"/>
                  </w:divBdr>
                </w:div>
                <w:div w:id="696808269">
                  <w:marLeft w:val="0"/>
                  <w:marRight w:val="0"/>
                  <w:marTop w:val="0"/>
                  <w:marBottom w:val="0"/>
                  <w:divBdr>
                    <w:top w:val="none" w:sz="0" w:space="0" w:color="auto"/>
                    <w:left w:val="none" w:sz="0" w:space="0" w:color="auto"/>
                    <w:bottom w:val="none" w:sz="0" w:space="0" w:color="auto"/>
                    <w:right w:val="none" w:sz="0" w:space="0" w:color="auto"/>
                  </w:divBdr>
                </w:div>
                <w:div w:id="1386880376">
                  <w:marLeft w:val="0"/>
                  <w:marRight w:val="0"/>
                  <w:marTop w:val="0"/>
                  <w:marBottom w:val="0"/>
                  <w:divBdr>
                    <w:top w:val="none" w:sz="0" w:space="0" w:color="auto"/>
                    <w:left w:val="none" w:sz="0" w:space="0" w:color="auto"/>
                    <w:bottom w:val="none" w:sz="0" w:space="0" w:color="auto"/>
                    <w:right w:val="none" w:sz="0" w:space="0" w:color="auto"/>
                  </w:divBdr>
                  <w:divsChild>
                    <w:div w:id="1902011788">
                      <w:marLeft w:val="0"/>
                      <w:marRight w:val="0"/>
                      <w:marTop w:val="0"/>
                      <w:marBottom w:val="0"/>
                      <w:divBdr>
                        <w:top w:val="none" w:sz="0" w:space="0" w:color="auto"/>
                        <w:left w:val="none" w:sz="0" w:space="0" w:color="auto"/>
                        <w:bottom w:val="none" w:sz="0" w:space="0" w:color="auto"/>
                        <w:right w:val="none" w:sz="0" w:space="0" w:color="auto"/>
                      </w:divBdr>
                    </w:div>
                  </w:divsChild>
                </w:div>
                <w:div w:id="63575585">
                  <w:marLeft w:val="0"/>
                  <w:marRight w:val="0"/>
                  <w:marTop w:val="0"/>
                  <w:marBottom w:val="0"/>
                  <w:divBdr>
                    <w:top w:val="none" w:sz="0" w:space="0" w:color="auto"/>
                    <w:left w:val="none" w:sz="0" w:space="0" w:color="auto"/>
                    <w:bottom w:val="none" w:sz="0" w:space="0" w:color="auto"/>
                    <w:right w:val="none" w:sz="0" w:space="0" w:color="auto"/>
                  </w:divBdr>
                </w:div>
                <w:div w:id="565917059">
                  <w:marLeft w:val="0"/>
                  <w:marRight w:val="0"/>
                  <w:marTop w:val="0"/>
                  <w:marBottom w:val="0"/>
                  <w:divBdr>
                    <w:top w:val="none" w:sz="0" w:space="0" w:color="auto"/>
                    <w:left w:val="none" w:sz="0" w:space="0" w:color="auto"/>
                    <w:bottom w:val="none" w:sz="0" w:space="0" w:color="auto"/>
                    <w:right w:val="none" w:sz="0" w:space="0" w:color="auto"/>
                  </w:divBdr>
                </w:div>
                <w:div w:id="1873837019">
                  <w:marLeft w:val="0"/>
                  <w:marRight w:val="0"/>
                  <w:marTop w:val="0"/>
                  <w:marBottom w:val="0"/>
                  <w:divBdr>
                    <w:top w:val="none" w:sz="0" w:space="0" w:color="auto"/>
                    <w:left w:val="none" w:sz="0" w:space="0" w:color="auto"/>
                    <w:bottom w:val="none" w:sz="0" w:space="0" w:color="auto"/>
                    <w:right w:val="none" w:sz="0" w:space="0" w:color="auto"/>
                  </w:divBdr>
                </w:div>
                <w:div w:id="1963799654">
                  <w:marLeft w:val="0"/>
                  <w:marRight w:val="0"/>
                  <w:marTop w:val="0"/>
                  <w:marBottom w:val="0"/>
                  <w:divBdr>
                    <w:top w:val="none" w:sz="0" w:space="0" w:color="auto"/>
                    <w:left w:val="none" w:sz="0" w:space="0" w:color="auto"/>
                    <w:bottom w:val="none" w:sz="0" w:space="0" w:color="auto"/>
                    <w:right w:val="none" w:sz="0" w:space="0" w:color="auto"/>
                  </w:divBdr>
                  <w:divsChild>
                    <w:div w:id="4403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0544">
      <w:bodyDiv w:val="1"/>
      <w:marLeft w:val="0"/>
      <w:marRight w:val="0"/>
      <w:marTop w:val="0"/>
      <w:marBottom w:val="0"/>
      <w:divBdr>
        <w:top w:val="none" w:sz="0" w:space="0" w:color="auto"/>
        <w:left w:val="none" w:sz="0" w:space="0" w:color="auto"/>
        <w:bottom w:val="none" w:sz="0" w:space="0" w:color="auto"/>
        <w:right w:val="none" w:sz="0" w:space="0" w:color="auto"/>
      </w:divBdr>
      <w:divsChild>
        <w:div w:id="969475009">
          <w:marLeft w:val="0"/>
          <w:marRight w:val="0"/>
          <w:marTop w:val="0"/>
          <w:marBottom w:val="0"/>
          <w:divBdr>
            <w:top w:val="none" w:sz="0" w:space="0" w:color="auto"/>
            <w:left w:val="none" w:sz="0" w:space="0" w:color="auto"/>
            <w:bottom w:val="none" w:sz="0" w:space="0" w:color="auto"/>
            <w:right w:val="none" w:sz="0" w:space="0" w:color="auto"/>
          </w:divBdr>
        </w:div>
      </w:divsChild>
    </w:div>
    <w:div w:id="380517640">
      <w:bodyDiv w:val="1"/>
      <w:marLeft w:val="0"/>
      <w:marRight w:val="0"/>
      <w:marTop w:val="0"/>
      <w:marBottom w:val="0"/>
      <w:divBdr>
        <w:top w:val="none" w:sz="0" w:space="0" w:color="auto"/>
        <w:left w:val="none" w:sz="0" w:space="0" w:color="auto"/>
        <w:bottom w:val="none" w:sz="0" w:space="0" w:color="auto"/>
        <w:right w:val="none" w:sz="0" w:space="0" w:color="auto"/>
      </w:divBdr>
    </w:div>
    <w:div w:id="675621111">
      <w:bodyDiv w:val="1"/>
      <w:marLeft w:val="0"/>
      <w:marRight w:val="0"/>
      <w:marTop w:val="0"/>
      <w:marBottom w:val="0"/>
      <w:divBdr>
        <w:top w:val="none" w:sz="0" w:space="0" w:color="auto"/>
        <w:left w:val="none" w:sz="0" w:space="0" w:color="auto"/>
        <w:bottom w:val="none" w:sz="0" w:space="0" w:color="auto"/>
        <w:right w:val="none" w:sz="0" w:space="0" w:color="auto"/>
      </w:divBdr>
    </w:div>
    <w:div w:id="874851938">
      <w:bodyDiv w:val="1"/>
      <w:marLeft w:val="0"/>
      <w:marRight w:val="0"/>
      <w:marTop w:val="0"/>
      <w:marBottom w:val="0"/>
      <w:divBdr>
        <w:top w:val="none" w:sz="0" w:space="0" w:color="auto"/>
        <w:left w:val="none" w:sz="0" w:space="0" w:color="auto"/>
        <w:bottom w:val="none" w:sz="0" w:space="0" w:color="auto"/>
        <w:right w:val="none" w:sz="0" w:space="0" w:color="auto"/>
      </w:divBdr>
    </w:div>
    <w:div w:id="1043023932">
      <w:bodyDiv w:val="1"/>
      <w:marLeft w:val="0"/>
      <w:marRight w:val="0"/>
      <w:marTop w:val="0"/>
      <w:marBottom w:val="0"/>
      <w:divBdr>
        <w:top w:val="none" w:sz="0" w:space="0" w:color="auto"/>
        <w:left w:val="none" w:sz="0" w:space="0" w:color="auto"/>
        <w:bottom w:val="none" w:sz="0" w:space="0" w:color="auto"/>
        <w:right w:val="none" w:sz="0" w:space="0" w:color="auto"/>
      </w:divBdr>
      <w:divsChild>
        <w:div w:id="1516958">
          <w:marLeft w:val="0"/>
          <w:marRight w:val="0"/>
          <w:marTop w:val="0"/>
          <w:marBottom w:val="0"/>
          <w:divBdr>
            <w:top w:val="none" w:sz="0" w:space="0" w:color="auto"/>
            <w:left w:val="none" w:sz="0" w:space="0" w:color="auto"/>
            <w:bottom w:val="none" w:sz="0" w:space="0" w:color="auto"/>
            <w:right w:val="none" w:sz="0" w:space="0" w:color="auto"/>
          </w:divBdr>
        </w:div>
      </w:divsChild>
    </w:div>
    <w:div w:id="1805848561">
      <w:bodyDiv w:val="1"/>
      <w:marLeft w:val="0"/>
      <w:marRight w:val="0"/>
      <w:marTop w:val="0"/>
      <w:marBottom w:val="0"/>
      <w:divBdr>
        <w:top w:val="none" w:sz="0" w:space="0" w:color="auto"/>
        <w:left w:val="none" w:sz="0" w:space="0" w:color="auto"/>
        <w:bottom w:val="none" w:sz="0" w:space="0" w:color="auto"/>
        <w:right w:val="none" w:sz="0" w:space="0" w:color="auto"/>
      </w:divBdr>
      <w:divsChild>
        <w:div w:id="1355350493">
          <w:marLeft w:val="0"/>
          <w:marRight w:val="0"/>
          <w:marTop w:val="0"/>
          <w:marBottom w:val="0"/>
          <w:divBdr>
            <w:top w:val="none" w:sz="0" w:space="0" w:color="auto"/>
            <w:left w:val="none" w:sz="0" w:space="0" w:color="auto"/>
            <w:bottom w:val="none" w:sz="0" w:space="0" w:color="auto"/>
            <w:right w:val="none" w:sz="0" w:space="0" w:color="auto"/>
          </w:divBdr>
        </w:div>
        <w:div w:id="2022466480">
          <w:marLeft w:val="0"/>
          <w:marRight w:val="0"/>
          <w:marTop w:val="0"/>
          <w:marBottom w:val="0"/>
          <w:divBdr>
            <w:top w:val="none" w:sz="0" w:space="0" w:color="auto"/>
            <w:left w:val="none" w:sz="0" w:space="0" w:color="auto"/>
            <w:bottom w:val="none" w:sz="0" w:space="0" w:color="auto"/>
            <w:right w:val="none" w:sz="0" w:space="0" w:color="auto"/>
          </w:divBdr>
          <w:divsChild>
            <w:div w:id="2038893085">
              <w:marLeft w:val="0"/>
              <w:marRight w:val="0"/>
              <w:marTop w:val="0"/>
              <w:marBottom w:val="0"/>
              <w:divBdr>
                <w:top w:val="none" w:sz="0" w:space="0" w:color="auto"/>
                <w:left w:val="none" w:sz="0" w:space="0" w:color="auto"/>
                <w:bottom w:val="none" w:sz="0" w:space="0" w:color="auto"/>
                <w:right w:val="none" w:sz="0" w:space="0" w:color="auto"/>
              </w:divBdr>
            </w:div>
          </w:divsChild>
        </w:div>
        <w:div w:id="242763446">
          <w:marLeft w:val="0"/>
          <w:marRight w:val="0"/>
          <w:marTop w:val="0"/>
          <w:marBottom w:val="0"/>
          <w:divBdr>
            <w:top w:val="none" w:sz="0" w:space="0" w:color="auto"/>
            <w:left w:val="none" w:sz="0" w:space="0" w:color="auto"/>
            <w:bottom w:val="none" w:sz="0" w:space="0" w:color="auto"/>
            <w:right w:val="none" w:sz="0" w:space="0" w:color="auto"/>
          </w:divBdr>
        </w:div>
        <w:div w:id="1388338952">
          <w:marLeft w:val="0"/>
          <w:marRight w:val="0"/>
          <w:marTop w:val="0"/>
          <w:marBottom w:val="0"/>
          <w:divBdr>
            <w:top w:val="none" w:sz="0" w:space="0" w:color="auto"/>
            <w:left w:val="none" w:sz="0" w:space="0" w:color="auto"/>
            <w:bottom w:val="none" w:sz="0" w:space="0" w:color="auto"/>
            <w:right w:val="none" w:sz="0" w:space="0" w:color="auto"/>
          </w:divBdr>
        </w:div>
      </w:divsChild>
    </w:div>
    <w:div w:id="2067416016">
      <w:bodyDiv w:val="1"/>
      <w:marLeft w:val="0"/>
      <w:marRight w:val="0"/>
      <w:marTop w:val="0"/>
      <w:marBottom w:val="0"/>
      <w:divBdr>
        <w:top w:val="none" w:sz="0" w:space="0" w:color="auto"/>
        <w:left w:val="none" w:sz="0" w:space="0" w:color="auto"/>
        <w:bottom w:val="none" w:sz="0" w:space="0" w:color="auto"/>
        <w:right w:val="none" w:sz="0" w:space="0" w:color="auto"/>
      </w:divBdr>
      <w:divsChild>
        <w:div w:id="1270970973">
          <w:marLeft w:val="0"/>
          <w:marRight w:val="0"/>
          <w:marTop w:val="0"/>
          <w:marBottom w:val="0"/>
          <w:divBdr>
            <w:top w:val="none" w:sz="0" w:space="0" w:color="auto"/>
            <w:left w:val="none" w:sz="0" w:space="0" w:color="auto"/>
            <w:bottom w:val="none" w:sz="0" w:space="0" w:color="auto"/>
            <w:right w:val="none" w:sz="0" w:space="0" w:color="auto"/>
          </w:divBdr>
        </w:div>
      </w:divsChild>
    </w:div>
    <w:div w:id="20701096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137">
          <w:marLeft w:val="0"/>
          <w:marRight w:val="0"/>
          <w:marTop w:val="0"/>
          <w:marBottom w:val="0"/>
          <w:divBdr>
            <w:top w:val="none" w:sz="0" w:space="0" w:color="auto"/>
            <w:left w:val="none" w:sz="0" w:space="0" w:color="auto"/>
            <w:bottom w:val="none" w:sz="0" w:space="0" w:color="auto"/>
            <w:right w:val="none" w:sz="0" w:space="0" w:color="auto"/>
          </w:divBdr>
        </w:div>
        <w:div w:id="293340533">
          <w:marLeft w:val="0"/>
          <w:marRight w:val="0"/>
          <w:marTop w:val="0"/>
          <w:marBottom w:val="0"/>
          <w:divBdr>
            <w:top w:val="none" w:sz="0" w:space="0" w:color="auto"/>
            <w:left w:val="none" w:sz="0" w:space="0" w:color="auto"/>
            <w:bottom w:val="none" w:sz="0" w:space="0" w:color="auto"/>
            <w:right w:val="none" w:sz="0" w:space="0" w:color="auto"/>
          </w:divBdr>
        </w:div>
        <w:div w:id="1796560524">
          <w:marLeft w:val="0"/>
          <w:marRight w:val="0"/>
          <w:marTop w:val="0"/>
          <w:marBottom w:val="0"/>
          <w:divBdr>
            <w:top w:val="none" w:sz="0" w:space="0" w:color="auto"/>
            <w:left w:val="none" w:sz="0" w:space="0" w:color="auto"/>
            <w:bottom w:val="none" w:sz="0" w:space="0" w:color="auto"/>
            <w:right w:val="none" w:sz="0" w:space="0" w:color="auto"/>
          </w:divBdr>
        </w:div>
        <w:div w:id="1525512974">
          <w:marLeft w:val="0"/>
          <w:marRight w:val="0"/>
          <w:marTop w:val="0"/>
          <w:marBottom w:val="0"/>
          <w:divBdr>
            <w:top w:val="none" w:sz="0" w:space="0" w:color="auto"/>
            <w:left w:val="none" w:sz="0" w:space="0" w:color="auto"/>
            <w:bottom w:val="none" w:sz="0" w:space="0" w:color="auto"/>
            <w:right w:val="none" w:sz="0" w:space="0" w:color="auto"/>
          </w:divBdr>
        </w:div>
        <w:div w:id="56244907">
          <w:marLeft w:val="0"/>
          <w:marRight w:val="0"/>
          <w:marTop w:val="0"/>
          <w:marBottom w:val="0"/>
          <w:divBdr>
            <w:top w:val="none" w:sz="0" w:space="0" w:color="auto"/>
            <w:left w:val="none" w:sz="0" w:space="0" w:color="auto"/>
            <w:bottom w:val="none" w:sz="0" w:space="0" w:color="auto"/>
            <w:right w:val="none" w:sz="0" w:space="0" w:color="auto"/>
          </w:divBdr>
        </w:div>
        <w:div w:id="1000888860">
          <w:marLeft w:val="0"/>
          <w:marRight w:val="0"/>
          <w:marTop w:val="0"/>
          <w:marBottom w:val="0"/>
          <w:divBdr>
            <w:top w:val="none" w:sz="0" w:space="0" w:color="auto"/>
            <w:left w:val="none" w:sz="0" w:space="0" w:color="auto"/>
            <w:bottom w:val="none" w:sz="0" w:space="0" w:color="auto"/>
            <w:right w:val="none" w:sz="0" w:space="0" w:color="auto"/>
          </w:divBdr>
        </w:div>
        <w:div w:id="163932908">
          <w:marLeft w:val="0"/>
          <w:marRight w:val="0"/>
          <w:marTop w:val="0"/>
          <w:marBottom w:val="0"/>
          <w:divBdr>
            <w:top w:val="none" w:sz="0" w:space="0" w:color="auto"/>
            <w:left w:val="none" w:sz="0" w:space="0" w:color="auto"/>
            <w:bottom w:val="none" w:sz="0" w:space="0" w:color="auto"/>
            <w:right w:val="none" w:sz="0" w:space="0" w:color="auto"/>
          </w:divBdr>
        </w:div>
        <w:div w:id="434910837">
          <w:marLeft w:val="0"/>
          <w:marRight w:val="0"/>
          <w:marTop w:val="0"/>
          <w:marBottom w:val="0"/>
          <w:divBdr>
            <w:top w:val="none" w:sz="0" w:space="0" w:color="auto"/>
            <w:left w:val="none" w:sz="0" w:space="0" w:color="auto"/>
            <w:bottom w:val="none" w:sz="0" w:space="0" w:color="auto"/>
            <w:right w:val="none" w:sz="0" w:space="0" w:color="auto"/>
          </w:divBdr>
        </w:div>
        <w:div w:id="1260286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hyperlink" Target="http://gsa.buffalo.edu/" TargetMode="External"/><Relationship Id="rId26" Type="http://schemas.openxmlformats.org/officeDocument/2006/relationships/hyperlink" Target="http://grad.buffalo.edu/forms/amend-atc.html" TargetMode="External"/><Relationship Id="rId39" Type="http://schemas.openxmlformats.org/officeDocument/2006/relationships/hyperlink" Target="http://grad.buffalo.edu/apply/enroll/immigration.html" TargetMode="External"/><Relationship Id="rId21" Type="http://schemas.openxmlformats.org/officeDocument/2006/relationships/hyperlink" Target="https://ed.buffalo.edu/leadership/academics/masters/ed-admin.html" TargetMode="External"/><Relationship Id="rId34" Type="http://schemas.openxmlformats.org/officeDocument/2006/relationships/hyperlink" Target="http://grad.buffalo.edu/succeed/current-students/policy-library.a-to-z.html" TargetMode="External"/><Relationship Id="rId42" Type="http://schemas.openxmlformats.org/officeDocument/2006/relationships/hyperlink" Target="https://grad.buffalo.edu/succeed/graduate/requirements.html" TargetMode="External"/><Relationship Id="rId47" Type="http://schemas.openxmlformats.org/officeDocument/2006/relationships/hyperlink" Target="https://grad.buffalo.edu/forms/atc.html" TargetMode="External"/><Relationship Id="rId50" Type="http://schemas.openxmlformats.org/officeDocument/2006/relationships/hyperlink" Target="https://www.buffalo.edu/studentlife/who-we-are/departments/accessibility.html" TargetMode="External"/><Relationship Id="rId55" Type="http://schemas.openxmlformats.org/officeDocument/2006/relationships/hyperlink" Target="mailto:libannex@buffalo.edu" TargetMode="External"/><Relationship Id="rId63" Type="http://schemas.openxmlformats.org/officeDocument/2006/relationships/hyperlink" Target="https://www.buffalo.edu/ubit/services/all/ubbox.html" TargetMode="External"/><Relationship Id="rId68" Type="http://schemas.openxmlformats.org/officeDocument/2006/relationships/hyperlink" Target="https://www.buffalo.edu/studentlife/who-we-are/departments/health.html" TargetMode="External"/><Relationship Id="rId7" Type="http://schemas.openxmlformats.org/officeDocument/2006/relationships/image" Target="media/image1.emf"/><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hankerinstitute.org/blog/preparing-future-leaders-building-relationships" TargetMode="External"/><Relationship Id="rId29" Type="http://schemas.openxmlformats.org/officeDocument/2006/relationships/hyperlink" Target="http://grad.buffalo.edu/succeed/graduate/surveys.html" TargetMode="External"/><Relationship Id="rId11" Type="http://schemas.openxmlformats.org/officeDocument/2006/relationships/image" Target="media/image4.jpg"/><Relationship Id="rId24" Type="http://schemas.openxmlformats.org/officeDocument/2006/relationships/hyperlink" Target="https://ed.buffalo.edu/leadership/academics/doctorate/ed-admin-phd.html" TargetMode="External"/><Relationship Id="rId32" Type="http://schemas.openxmlformats.org/officeDocument/2006/relationships/hyperlink" Target="http://search.proquest.com/pqdtlocal1007354/advanced?accountid=14169" TargetMode="External"/><Relationship Id="rId37" Type="http://schemas.openxmlformats.org/officeDocument/2006/relationships/hyperlink" Target="http://ccgse.buffalo.edu/" TargetMode="External"/><Relationship Id="rId40" Type="http://schemas.openxmlformats.org/officeDocument/2006/relationships/hyperlink" Target="https://grad.buffalo.edu/succeed/current-students/policy-library.html" TargetMode="External"/><Relationship Id="rId45" Type="http://schemas.openxmlformats.org/officeDocument/2006/relationships/hyperlink" Target="https://grad.buffalo.edu/forms/transfer.html" TargetMode="External"/><Relationship Id="rId53" Type="http://schemas.openxmlformats.org/officeDocument/2006/relationships/hyperlink" Target="mailto:askLAW@buffalo.edu" TargetMode="External"/><Relationship Id="rId58" Type="http://schemas.openxmlformats.org/officeDocument/2006/relationships/hyperlink" Target="mailto:library@buffalo.edu" TargetMode="External"/><Relationship Id="rId66" Type="http://schemas.openxmlformats.org/officeDocument/2006/relationships/hyperlink" Target="https://www.buffalo.edu/writing/students/graduate.html"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hyperlink" Target="https://ed.buffalo.edu/leadership/academics/doctorate/ed-admin-edd.html" TargetMode="External"/><Relationship Id="rId28" Type="http://schemas.openxmlformats.org/officeDocument/2006/relationships/hyperlink" Target="http://grad.buffalo.edu/succeed/graduate/electronic-submission.html" TargetMode="External"/><Relationship Id="rId36" Type="http://schemas.openxmlformats.org/officeDocument/2006/relationships/hyperlink" Target="https://www.buffalo.edu/international-student-services.html" TargetMode="External"/><Relationship Id="rId49" Type="http://schemas.openxmlformats.org/officeDocument/2006/relationships/hyperlink" Target="https://ed.buffalo.edu/current-students/all-students/forms.html" TargetMode="External"/><Relationship Id="rId57" Type="http://schemas.openxmlformats.org/officeDocument/2006/relationships/hyperlink" Target="mailto:musique@buffalo.edu" TargetMode="External"/><Relationship Id="rId61" Type="http://schemas.openxmlformats.org/officeDocument/2006/relationships/hyperlink" Target="https://www.buffalo.edu/ubit/services/all/hub.html" TargetMode="External"/><Relationship Id="rId10" Type="http://schemas.openxmlformats.org/officeDocument/2006/relationships/image" Target="media/image3.jpeg"/><Relationship Id="rId19" Type="http://schemas.openxmlformats.org/officeDocument/2006/relationships/hyperlink" Target="https://ed.buffalo.edu/alumni.html" TargetMode="External"/><Relationship Id="rId31" Type="http://schemas.openxmlformats.org/officeDocument/2006/relationships/hyperlink" Target="https://ubir.buffalo.edu/xmlui/" TargetMode="External"/><Relationship Id="rId44" Type="http://schemas.openxmlformats.org/officeDocument/2006/relationships/hyperlink" Target="https://grad.buffalo.edu/succeed/current-students/grad-faculty.html" TargetMode="External"/><Relationship Id="rId52" Type="http://schemas.openxmlformats.org/officeDocument/2006/relationships/hyperlink" Target="mailto:library@buffalo.edu" TargetMode="External"/><Relationship Id="rId60" Type="http://schemas.openxmlformats.org/officeDocument/2006/relationships/hyperlink" Target="http://www.buffalo.edu/ubit.html" TargetMode="External"/><Relationship Id="rId65" Type="http://schemas.openxmlformats.org/officeDocument/2006/relationships/hyperlink" Target="https://www.buffalo.edu/studentlife/who-we-are/departments/counseling.html"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buffalo.edu/leadership/directory/faculty/profile.html?uid=mmhollan" TargetMode="External"/><Relationship Id="rId14" Type="http://schemas.openxmlformats.org/officeDocument/2006/relationships/image" Target="media/image6.jpg"/><Relationship Id="rId22" Type="http://schemas.openxmlformats.org/officeDocument/2006/relationships/hyperlink" Target="https://ed.buffalo.edu/leadership/academics/masters/ed-admin.html" TargetMode="External"/><Relationship Id="rId27" Type="http://schemas.openxmlformats.org/officeDocument/2006/relationships/hyperlink" Target="http://grad.buffalo.edu/forms/m-form-thesis.html" TargetMode="External"/><Relationship Id="rId30" Type="http://schemas.openxmlformats.org/officeDocument/2006/relationships/hyperlink" Target="http://grad.buffalo.edu/succeed/current-students/policy-library.a-to-z.html" TargetMode="External"/><Relationship Id="rId35" Type="http://schemas.openxmlformats.org/officeDocument/2006/relationships/hyperlink" Target="http://www.etdadmin.com/cgi-bin/school?siteId=62" TargetMode="External"/><Relationship Id="rId43" Type="http://schemas.openxmlformats.org/officeDocument/2006/relationships/hyperlink" Target="https://grad.buffalo.edu/forms/amend-atc.html" TargetMode="External"/><Relationship Id="rId48" Type="http://schemas.openxmlformats.org/officeDocument/2006/relationships/hyperlink" Target="http://www.citiprogram.org" TargetMode="External"/><Relationship Id="rId56" Type="http://schemas.openxmlformats.org/officeDocument/2006/relationships/hyperlink" Target="mailto:library@buffalo.edu" TargetMode="External"/><Relationship Id="rId64" Type="http://schemas.openxmlformats.org/officeDocument/2006/relationships/hyperlink" Target="https://www.buffalo.edu/ubit/service-guides/printing.html" TargetMode="External"/><Relationship Id="rId69" Type="http://schemas.openxmlformats.org/officeDocument/2006/relationships/hyperlink" Target="https://www.buffalo.edu/recreation.html" TargetMode="External"/><Relationship Id="rId8" Type="http://schemas.openxmlformats.org/officeDocument/2006/relationships/image" Target="media/image2.jpg"/><Relationship Id="rId51" Type="http://schemas.openxmlformats.org/officeDocument/2006/relationships/hyperlink" Target="https://library.buffalo.edu/"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ed.buffalo.edu/leadership/directory/faculty/profile.html?uid=nbarnett" TargetMode="External"/><Relationship Id="rId17" Type="http://schemas.openxmlformats.org/officeDocument/2006/relationships/hyperlink" Target="https://www.facebook.com/UBelpgsa/" TargetMode="External"/><Relationship Id="rId25" Type="http://schemas.openxmlformats.org/officeDocument/2006/relationships/hyperlink" Target="https://ed.buffalo.edu/leadership/academics/doctorate/ed-admin-phd.html" TargetMode="External"/><Relationship Id="rId33" Type="http://schemas.openxmlformats.org/officeDocument/2006/relationships/hyperlink" Target="http://grad.buffalo.edu/forms/embargo.html" TargetMode="External"/><Relationship Id="rId38" Type="http://schemas.openxmlformats.org/officeDocument/2006/relationships/hyperlink" Target="http://www.buffalo.edu/english-language-institute.html" TargetMode="External"/><Relationship Id="rId46" Type="http://schemas.openxmlformats.org/officeDocument/2006/relationships/hyperlink" Target="https://grad.buffalo.edu/succeed/current-students/policy-library.html" TargetMode="External"/><Relationship Id="rId59" Type="http://schemas.openxmlformats.org/officeDocument/2006/relationships/hyperlink" Target="mailto:lib-archives@buffalo.edu" TargetMode="External"/><Relationship Id="rId67" Type="http://schemas.openxmlformats.org/officeDocument/2006/relationships/hyperlink" Target="http://ed.buffalo.edu/faculty-staff/it-support/labs-classrooms/data-analysis-lab.html" TargetMode="External"/><Relationship Id="rId20" Type="http://schemas.openxmlformats.org/officeDocument/2006/relationships/hyperlink" Target="http://www.buffalo.edu/alumni.html" TargetMode="External"/><Relationship Id="rId41" Type="http://schemas.openxmlformats.org/officeDocument/2006/relationships/hyperlink" Target="https://grad.buffalo.edu/forms/atc.html" TargetMode="External"/><Relationship Id="rId54" Type="http://schemas.openxmlformats.org/officeDocument/2006/relationships/hyperlink" Target="mailto:askHSL@buffalo.edu" TargetMode="External"/><Relationship Id="rId62" Type="http://schemas.openxmlformats.org/officeDocument/2006/relationships/hyperlink" Target="http://www.buffalo.edu/ubit/service-guides/email.html" TargetMode="External"/><Relationship Id="rId70" Type="http://schemas.openxmlformats.org/officeDocument/2006/relationships/hyperlink" Target="https://grad.buffalo.edu/succeed/current-students/policy-library.html"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12377</Words>
  <Characters>70550</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edu1.elpoffice</dc:creator>
  <cp:keywords/>
  <dc:description/>
  <cp:lastModifiedBy>Daun-Barnett, Nathan</cp:lastModifiedBy>
  <cp:revision>2</cp:revision>
  <dcterms:created xsi:type="dcterms:W3CDTF">2019-05-23T18:30:00Z</dcterms:created>
  <dcterms:modified xsi:type="dcterms:W3CDTF">2019-05-23T18:30:00Z</dcterms:modified>
</cp:coreProperties>
</file>